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459" w:type="dxa"/>
        <w:tblLook w:val="04A0" w:firstRow="1" w:lastRow="0" w:firstColumn="1" w:lastColumn="0" w:noHBand="0" w:noVBand="1"/>
      </w:tblPr>
      <w:tblGrid>
        <w:gridCol w:w="4962"/>
        <w:gridCol w:w="5244"/>
      </w:tblGrid>
      <w:tr w:rsidR="00F645DB" w:rsidRPr="003E7792" w:rsidTr="00A14C68">
        <w:tc>
          <w:tcPr>
            <w:tcW w:w="4962" w:type="dxa"/>
            <w:shd w:val="clear" w:color="auto" w:fill="auto"/>
          </w:tcPr>
          <w:p w:rsidR="00F645DB" w:rsidRPr="0063685E" w:rsidRDefault="00F645DB" w:rsidP="00A14C68">
            <w:pPr>
              <w:pStyle w:val="NormalTimesNewRoman"/>
              <w:tabs>
                <w:tab w:val="center" w:pos="2280"/>
                <w:tab w:val="center" w:pos="7080"/>
              </w:tabs>
              <w:ind w:firstLine="0"/>
              <w:jc w:val="center"/>
              <w:rPr>
                <w:bCs/>
                <w:sz w:val="24"/>
                <w:szCs w:val="24"/>
                <w:lang w:val="en-US"/>
              </w:rPr>
            </w:pPr>
            <w:r w:rsidRPr="0063685E">
              <w:rPr>
                <w:bCs/>
                <w:sz w:val="24"/>
                <w:szCs w:val="24"/>
              </w:rPr>
              <w:t xml:space="preserve">LIÊN ĐOÀN LAO ĐỘNG QUẬN </w:t>
            </w:r>
            <w:r w:rsidRPr="0063685E">
              <w:rPr>
                <w:bCs/>
                <w:sz w:val="24"/>
                <w:szCs w:val="24"/>
                <w:lang w:val="en-US"/>
              </w:rPr>
              <w:t>12</w:t>
            </w:r>
          </w:p>
          <w:p w:rsidR="00F645DB" w:rsidRPr="0063685E" w:rsidRDefault="00F645DB" w:rsidP="00A14C68">
            <w:pPr>
              <w:pStyle w:val="NormalTimesNewRoman"/>
              <w:tabs>
                <w:tab w:val="center" w:pos="2280"/>
                <w:tab w:val="center" w:pos="7080"/>
              </w:tabs>
              <w:ind w:firstLine="0"/>
              <w:jc w:val="center"/>
              <w:rPr>
                <w:b/>
                <w:bCs/>
                <w:sz w:val="24"/>
                <w:szCs w:val="24"/>
                <w:lang w:val="en-US"/>
              </w:rPr>
            </w:pPr>
            <w:r w:rsidRPr="0063685E">
              <w:rPr>
                <w:b/>
                <w:bCs/>
                <w:sz w:val="24"/>
                <w:szCs w:val="24"/>
                <w:lang w:val="en-US"/>
              </w:rPr>
              <w:t xml:space="preserve">CÔNG ĐOÀN GIÁO DỤC </w:t>
            </w:r>
          </w:p>
          <w:p w:rsidR="00F645DB" w:rsidRDefault="001B3190" w:rsidP="00A14C68">
            <w:pPr>
              <w:pStyle w:val="NormalTimesNewRoman"/>
              <w:tabs>
                <w:tab w:val="center" w:pos="2280"/>
                <w:tab w:val="center" w:pos="7080"/>
              </w:tabs>
              <w:ind w:firstLine="0"/>
              <w:jc w:val="center"/>
              <w:rPr>
                <w:bCs/>
                <w:sz w:val="24"/>
                <w:szCs w:val="24"/>
                <w:lang w:val="en-US"/>
              </w:rPr>
            </w:pPr>
            <w:r>
              <w:rPr>
                <w:noProof/>
                <w:lang w:val="en-US"/>
              </w:rPr>
              <mc:AlternateContent>
                <mc:Choice Requires="wps">
                  <w:drawing>
                    <wp:anchor distT="4294967294" distB="4294967294" distL="114300" distR="114300" simplePos="0" relativeHeight="251660288" behindDoc="0" locked="0" layoutInCell="1" allowOverlap="1">
                      <wp:simplePos x="0" y="0"/>
                      <wp:positionH relativeFrom="column">
                        <wp:posOffset>1058545</wp:posOffset>
                      </wp:positionH>
                      <wp:positionV relativeFrom="paragraph">
                        <wp:posOffset>34289</wp:posOffset>
                      </wp:positionV>
                      <wp:extent cx="1019810" cy="0"/>
                      <wp:effectExtent l="0" t="0" r="2794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35pt,2.7pt" to="163.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UX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Jil2WKeQQ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Nn/2j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"/>
                  </w:pict>
                </mc:Fallback>
              </mc:AlternateContent>
            </w:r>
          </w:p>
          <w:p w:rsidR="00F645DB" w:rsidRPr="00DC1A6B" w:rsidRDefault="00F645DB" w:rsidP="00F645DB">
            <w:pPr>
              <w:pStyle w:val="NormalTimesNewRoman"/>
              <w:tabs>
                <w:tab w:val="center" w:pos="2280"/>
                <w:tab w:val="center" w:pos="7080"/>
              </w:tabs>
              <w:ind w:firstLine="0"/>
              <w:rPr>
                <w:spacing w:val="-20"/>
                <w:sz w:val="24"/>
                <w:szCs w:val="24"/>
                <w:lang w:val="en-US"/>
              </w:rPr>
            </w:pPr>
            <w:r w:rsidRPr="003E7792">
              <w:rPr>
                <w:bCs/>
                <w:sz w:val="24"/>
                <w:szCs w:val="24"/>
              </w:rPr>
              <w:t xml:space="preserve">Số:    </w:t>
            </w:r>
            <w:r w:rsidR="0063685E">
              <w:rPr>
                <w:bCs/>
                <w:sz w:val="24"/>
                <w:szCs w:val="24"/>
                <w:lang w:val="en-US"/>
              </w:rPr>
              <w:t>03</w:t>
            </w:r>
            <w:r w:rsidR="0063685E">
              <w:rPr>
                <w:bCs/>
                <w:sz w:val="24"/>
                <w:szCs w:val="24"/>
              </w:rPr>
              <w:t xml:space="preserve">  </w:t>
            </w:r>
            <w:r w:rsidRPr="003E7792">
              <w:rPr>
                <w:bCs/>
                <w:sz w:val="24"/>
                <w:szCs w:val="24"/>
              </w:rPr>
              <w:t>/KH-</w:t>
            </w:r>
            <w:r>
              <w:rPr>
                <w:bCs/>
                <w:sz w:val="24"/>
                <w:szCs w:val="24"/>
                <w:lang w:val="en-US"/>
              </w:rPr>
              <w:t>CĐGD</w:t>
            </w:r>
          </w:p>
        </w:tc>
        <w:tc>
          <w:tcPr>
            <w:tcW w:w="5244" w:type="dxa"/>
            <w:shd w:val="clear" w:color="auto" w:fill="auto"/>
          </w:tcPr>
          <w:p w:rsidR="00F645DB" w:rsidRPr="003E7792" w:rsidRDefault="00F645DB" w:rsidP="00A14C68">
            <w:pPr>
              <w:pStyle w:val="NormalTimesNewRoman"/>
              <w:tabs>
                <w:tab w:val="center" w:pos="2280"/>
                <w:tab w:val="center" w:pos="7080"/>
              </w:tabs>
              <w:ind w:firstLine="0"/>
              <w:jc w:val="center"/>
              <w:rPr>
                <w:b/>
                <w:sz w:val="24"/>
                <w:szCs w:val="24"/>
              </w:rPr>
            </w:pPr>
            <w:r w:rsidRPr="003E7792">
              <w:rPr>
                <w:b/>
                <w:sz w:val="24"/>
                <w:szCs w:val="24"/>
              </w:rPr>
              <w:t>CỘNG HOÀ XÃ HỘI CHỦ NGHĨA VIỆT NAM</w:t>
            </w:r>
          </w:p>
          <w:p w:rsidR="00F645DB" w:rsidRPr="003E7792" w:rsidRDefault="00F645DB" w:rsidP="00A14C68">
            <w:pPr>
              <w:pStyle w:val="NormalTimesNewRoman"/>
              <w:tabs>
                <w:tab w:val="center" w:pos="2280"/>
                <w:tab w:val="center" w:pos="7080"/>
              </w:tabs>
              <w:ind w:firstLine="0"/>
              <w:jc w:val="center"/>
              <w:rPr>
                <w:i/>
                <w:iCs/>
                <w:szCs w:val="28"/>
              </w:rPr>
            </w:pPr>
            <w:r w:rsidRPr="003E7792">
              <w:rPr>
                <w:b/>
                <w:bCs/>
                <w:szCs w:val="28"/>
              </w:rPr>
              <w:t>Độc lập - Tự do - Hạnh phúc</w:t>
            </w:r>
          </w:p>
          <w:p w:rsidR="00F645DB" w:rsidRPr="003E7792" w:rsidRDefault="001B3190" w:rsidP="00A14C68">
            <w:pPr>
              <w:pStyle w:val="NormalTimesNewRoman"/>
              <w:tabs>
                <w:tab w:val="center" w:pos="2280"/>
                <w:tab w:val="center" w:pos="7080"/>
              </w:tabs>
              <w:ind w:firstLine="0"/>
              <w:jc w:val="center"/>
              <w:rPr>
                <w:i/>
                <w:iCs/>
                <w:sz w:val="26"/>
                <w:szCs w:val="26"/>
              </w:rPr>
            </w:pPr>
            <w:r>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503555</wp:posOffset>
                      </wp:positionH>
                      <wp:positionV relativeFrom="paragraph">
                        <wp:posOffset>59689</wp:posOffset>
                      </wp:positionV>
                      <wp:extent cx="221488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65pt,4.7pt" to="214.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6Z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"/>
                  </w:pict>
                </mc:Fallback>
              </mc:AlternateContent>
            </w:r>
          </w:p>
          <w:p w:rsidR="00F645DB" w:rsidRPr="003E7792" w:rsidRDefault="00F645DB" w:rsidP="001B3190">
            <w:pPr>
              <w:pStyle w:val="NormalTimesNewRoman"/>
              <w:tabs>
                <w:tab w:val="center" w:pos="2280"/>
                <w:tab w:val="center" w:pos="7080"/>
              </w:tabs>
              <w:ind w:firstLine="0"/>
              <w:jc w:val="center"/>
              <w:rPr>
                <w:spacing w:val="-20"/>
                <w:sz w:val="24"/>
                <w:szCs w:val="24"/>
              </w:rPr>
            </w:pPr>
            <w:r>
              <w:rPr>
                <w:i/>
                <w:iCs/>
                <w:sz w:val="26"/>
                <w:szCs w:val="26"/>
                <w:lang w:val="en-US"/>
              </w:rPr>
              <w:t>Quận 12</w:t>
            </w:r>
            <w:r w:rsidRPr="003E7792">
              <w:rPr>
                <w:i/>
                <w:iCs/>
                <w:sz w:val="26"/>
                <w:szCs w:val="26"/>
              </w:rPr>
              <w:t xml:space="preserve">, ngày </w:t>
            </w:r>
            <w:r w:rsidR="001B3190">
              <w:rPr>
                <w:i/>
                <w:iCs/>
                <w:sz w:val="26"/>
                <w:szCs w:val="26"/>
                <w:lang w:val="en-US"/>
              </w:rPr>
              <w:t>25</w:t>
            </w:r>
            <w:r w:rsidRPr="003E7792">
              <w:rPr>
                <w:i/>
                <w:iCs/>
                <w:sz w:val="26"/>
                <w:szCs w:val="26"/>
              </w:rPr>
              <w:t xml:space="preserve"> tháng </w:t>
            </w:r>
            <w:r>
              <w:rPr>
                <w:i/>
                <w:iCs/>
                <w:sz w:val="26"/>
                <w:szCs w:val="26"/>
                <w:lang w:val="en-US"/>
              </w:rPr>
              <w:t xml:space="preserve"> 02</w:t>
            </w:r>
            <w:r w:rsidRPr="003E7792">
              <w:rPr>
                <w:i/>
                <w:iCs/>
                <w:sz w:val="26"/>
                <w:szCs w:val="26"/>
              </w:rPr>
              <w:t xml:space="preserve"> năm 2015</w:t>
            </w:r>
          </w:p>
        </w:tc>
      </w:tr>
    </w:tbl>
    <w:p w:rsidR="004B0D77" w:rsidRPr="0034494C" w:rsidRDefault="004B0D77" w:rsidP="0034494C">
      <w:pPr>
        <w:rPr>
          <w:sz w:val="24"/>
          <w:szCs w:val="24"/>
        </w:rPr>
      </w:pPr>
    </w:p>
    <w:p w:rsidR="00F645DB" w:rsidRPr="00013015" w:rsidRDefault="00F645DB" w:rsidP="00F645DB">
      <w:pPr>
        <w:spacing w:after="0" w:line="240" w:lineRule="auto"/>
        <w:ind w:left="357"/>
        <w:jc w:val="center"/>
        <w:rPr>
          <w:b/>
          <w:szCs w:val="28"/>
        </w:rPr>
      </w:pPr>
      <w:r w:rsidRPr="00013015">
        <w:rPr>
          <w:b/>
          <w:szCs w:val="28"/>
        </w:rPr>
        <w:t>KẾ HOẠCH</w:t>
      </w:r>
    </w:p>
    <w:p w:rsidR="00F645DB" w:rsidRDefault="00F645DB" w:rsidP="00F645DB">
      <w:pPr>
        <w:spacing w:after="0" w:line="240" w:lineRule="auto"/>
        <w:ind w:left="357"/>
        <w:jc w:val="center"/>
        <w:rPr>
          <w:b/>
          <w:szCs w:val="28"/>
        </w:rPr>
      </w:pPr>
      <w:r>
        <w:rPr>
          <w:b/>
          <w:szCs w:val="28"/>
        </w:rPr>
        <w:t xml:space="preserve">Tổ chức các hoạt động </w:t>
      </w:r>
    </w:p>
    <w:p w:rsidR="00F645DB" w:rsidRDefault="0085035B" w:rsidP="00F645DB">
      <w:pPr>
        <w:spacing w:after="0" w:line="240" w:lineRule="auto"/>
        <w:ind w:left="357"/>
        <w:jc w:val="center"/>
        <w:rPr>
          <w:b/>
          <w:szCs w:val="28"/>
        </w:rPr>
      </w:pPr>
      <w:r>
        <w:rPr>
          <w:b/>
          <w:szCs w:val="28"/>
        </w:rPr>
        <w:t>K</w:t>
      </w:r>
      <w:r w:rsidR="00F645DB" w:rsidRPr="00013015">
        <w:rPr>
          <w:b/>
          <w:szCs w:val="28"/>
        </w:rPr>
        <w:t>ỷ niệm 10</w:t>
      </w:r>
      <w:r w:rsidR="00F645DB">
        <w:rPr>
          <w:b/>
          <w:szCs w:val="28"/>
        </w:rPr>
        <w:t>6</w:t>
      </w:r>
      <w:r w:rsidR="00F645DB" w:rsidRPr="00013015">
        <w:rPr>
          <w:b/>
          <w:szCs w:val="28"/>
        </w:rPr>
        <w:t xml:space="preserve"> năm ngày Quốc tế Phụ nữ </w:t>
      </w:r>
      <w:r w:rsidR="00F645DB">
        <w:rPr>
          <w:b/>
          <w:szCs w:val="28"/>
        </w:rPr>
        <w:t xml:space="preserve">(08/3/1910 – 08/3/2016) </w:t>
      </w:r>
    </w:p>
    <w:p w:rsidR="00F645DB" w:rsidRDefault="0063685E" w:rsidP="00F645DB">
      <w:pPr>
        <w:spacing w:after="0" w:line="240" w:lineRule="auto"/>
        <w:ind w:left="357"/>
        <w:jc w:val="center"/>
        <w:rPr>
          <w:b/>
          <w:szCs w:val="28"/>
        </w:rPr>
      </w:pPr>
      <w:r>
        <w:rPr>
          <w:b/>
          <w:szCs w:val="28"/>
        </w:rPr>
        <w:t>V</w:t>
      </w:r>
      <w:r w:rsidR="00F645DB" w:rsidRPr="00013015">
        <w:rPr>
          <w:b/>
          <w:szCs w:val="28"/>
        </w:rPr>
        <w:t>à</w:t>
      </w:r>
      <w:r>
        <w:rPr>
          <w:b/>
          <w:szCs w:val="28"/>
        </w:rPr>
        <w:t xml:space="preserve"> </w:t>
      </w:r>
      <w:r w:rsidR="00F645DB" w:rsidRPr="00013015">
        <w:rPr>
          <w:b/>
          <w:szCs w:val="28"/>
        </w:rPr>
        <w:t>197</w:t>
      </w:r>
      <w:r w:rsidR="00F645DB">
        <w:rPr>
          <w:b/>
          <w:szCs w:val="28"/>
        </w:rPr>
        <w:t>6</w:t>
      </w:r>
      <w:r w:rsidR="00F645DB" w:rsidRPr="00013015">
        <w:rPr>
          <w:b/>
          <w:szCs w:val="28"/>
        </w:rPr>
        <w:t xml:space="preserve"> năm cuộc khởi nghĩa Hai Bà Trưng</w:t>
      </w:r>
    </w:p>
    <w:p w:rsidR="00F645DB" w:rsidRPr="00754A2A" w:rsidRDefault="00F645DB" w:rsidP="00F645DB">
      <w:pPr>
        <w:spacing w:before="120" w:after="120"/>
        <w:ind w:firstLine="720"/>
        <w:jc w:val="both"/>
        <w:rPr>
          <w:szCs w:val="28"/>
        </w:rPr>
      </w:pPr>
      <w:r>
        <w:rPr>
          <w:szCs w:val="28"/>
        </w:rPr>
        <w:t>Căn cứ Kế hoạch số</w:t>
      </w:r>
      <w:r w:rsidR="0085035B">
        <w:rPr>
          <w:szCs w:val="28"/>
        </w:rPr>
        <w:t xml:space="preserve"> 32</w:t>
      </w:r>
      <w:r>
        <w:rPr>
          <w:szCs w:val="28"/>
        </w:rPr>
        <w:t>/KH-</w:t>
      </w:r>
      <w:r w:rsidR="0085035B">
        <w:rPr>
          <w:szCs w:val="28"/>
        </w:rPr>
        <w:t>CĐGD</w:t>
      </w:r>
      <w:r>
        <w:rPr>
          <w:szCs w:val="28"/>
        </w:rPr>
        <w:t xml:space="preserve"> ngày </w:t>
      </w:r>
      <w:r w:rsidR="0085035B">
        <w:rPr>
          <w:szCs w:val="28"/>
        </w:rPr>
        <w:t>15 tháng 02 năm 2016</w:t>
      </w:r>
      <w:r>
        <w:rPr>
          <w:szCs w:val="28"/>
        </w:rPr>
        <w:t xml:space="preserve"> của </w:t>
      </w:r>
      <w:r w:rsidR="0085035B">
        <w:rPr>
          <w:szCs w:val="28"/>
        </w:rPr>
        <w:t>Công đoàn giáo dục thành phố</w:t>
      </w:r>
      <w:r>
        <w:rPr>
          <w:szCs w:val="28"/>
        </w:rPr>
        <w:t xml:space="preserve"> về</w:t>
      </w:r>
      <w:r w:rsidR="0085035B">
        <w:rPr>
          <w:szCs w:val="28"/>
        </w:rPr>
        <w:t xml:space="preserve"> K</w:t>
      </w:r>
      <w:r>
        <w:rPr>
          <w:szCs w:val="28"/>
        </w:rPr>
        <w:t xml:space="preserve">ỷ niệm 106 năm ngày Quốc tế Phụ nữ 8/3 và 1976 năm cuộc khởi nghĩa Hai Bà Trưng. Ban thường vụ Công đoàn Giáo dục </w:t>
      </w:r>
      <w:r w:rsidR="0085035B">
        <w:rPr>
          <w:szCs w:val="28"/>
        </w:rPr>
        <w:t xml:space="preserve">quận </w:t>
      </w:r>
      <w:r>
        <w:rPr>
          <w:szCs w:val="28"/>
        </w:rPr>
        <w:t xml:space="preserve">xây dựng kế hoạch hoạt động </w:t>
      </w:r>
      <w:r w:rsidR="0085035B">
        <w:rPr>
          <w:szCs w:val="28"/>
        </w:rPr>
        <w:t>với những nội dung</w:t>
      </w:r>
      <w:r>
        <w:rPr>
          <w:szCs w:val="28"/>
        </w:rPr>
        <w:t xml:space="preserve"> như sau:</w:t>
      </w:r>
    </w:p>
    <w:p w:rsidR="00F645DB" w:rsidRPr="00B24EB8" w:rsidRDefault="00F645DB" w:rsidP="00F645DB">
      <w:pPr>
        <w:spacing w:before="120" w:after="120"/>
        <w:ind w:left="720"/>
        <w:jc w:val="both"/>
        <w:rPr>
          <w:b/>
          <w:szCs w:val="28"/>
        </w:rPr>
      </w:pPr>
      <w:r>
        <w:rPr>
          <w:b/>
          <w:szCs w:val="28"/>
        </w:rPr>
        <w:t>I. MỤC ĐÍCH YÊU CẦU</w:t>
      </w:r>
    </w:p>
    <w:p w:rsidR="00F645DB" w:rsidRDefault="00F645DB" w:rsidP="00F645DB">
      <w:pPr>
        <w:spacing w:before="120" w:after="120"/>
        <w:ind w:firstLine="720"/>
        <w:jc w:val="both"/>
        <w:rPr>
          <w:szCs w:val="28"/>
        </w:rPr>
      </w:pPr>
      <w:r>
        <w:rPr>
          <w:szCs w:val="28"/>
        </w:rPr>
        <w:t>- Ôn lại ý nghĩa lịch sử ngày Quốc tế Phụ nữ 8/3 và cuộc khởi nghĩa Hai Bà Trưng nhằm khơi dậy lòng tự hào dân tộc, niềm tin vào sự lãnh đạo của Đảng, tiếp tục quán triệt Nghị quyết 11-NQ/TW ngày 27/4/2007 của Bộ Chính trị về “Công tác phụ nữ thời kỳ đẩy mạnh công nghiệp hóa, hiện đại hóa đất nước”.</w:t>
      </w:r>
    </w:p>
    <w:p w:rsidR="00F645DB" w:rsidRDefault="00F645DB" w:rsidP="00F645DB">
      <w:pPr>
        <w:spacing w:before="120" w:after="120"/>
        <w:ind w:firstLine="720"/>
        <w:jc w:val="both"/>
        <w:rPr>
          <w:szCs w:val="28"/>
        </w:rPr>
      </w:pPr>
      <w:r>
        <w:rPr>
          <w:szCs w:val="28"/>
        </w:rPr>
        <w:t>- Tuyên dương nữ</w:t>
      </w:r>
      <w:r w:rsidR="00CC0C6E">
        <w:rPr>
          <w:szCs w:val="28"/>
        </w:rPr>
        <w:t xml:space="preserve"> c</w:t>
      </w:r>
      <w:r>
        <w:rPr>
          <w:szCs w:val="28"/>
        </w:rPr>
        <w:t>án bộ</w:t>
      </w:r>
      <w:r w:rsidR="00CC0C6E">
        <w:rPr>
          <w:szCs w:val="28"/>
        </w:rPr>
        <w:t xml:space="preserve">, nhà giáo và người lao động </w:t>
      </w:r>
      <w:r>
        <w:rPr>
          <w:szCs w:val="28"/>
        </w:rPr>
        <w:t>tiêu biểu trong phong trào thi đua “Giỏi việ</w:t>
      </w:r>
      <w:r w:rsidR="00CC0C6E">
        <w:rPr>
          <w:szCs w:val="28"/>
        </w:rPr>
        <w:t>c trường</w:t>
      </w:r>
      <w:r>
        <w:rPr>
          <w:szCs w:val="28"/>
        </w:rPr>
        <w:t>, đảm việc nhà”; đẩy mạnh các hoạt động thiết thực chăm lo</w:t>
      </w:r>
      <w:r w:rsidR="00CC0C6E">
        <w:rPr>
          <w:szCs w:val="28"/>
        </w:rPr>
        <w:t xml:space="preserve"> cán bộ, nhà giáo và người lao động </w:t>
      </w:r>
      <w:r>
        <w:rPr>
          <w:szCs w:val="28"/>
        </w:rPr>
        <w:t xml:space="preserve">có hoàn cảnh khó khăn; tổ chức các hoạt động </w:t>
      </w:r>
      <w:r w:rsidR="0085035B">
        <w:rPr>
          <w:szCs w:val="28"/>
        </w:rPr>
        <w:t xml:space="preserve">tạo nguồn thực hiện chương trình học bổng Nguyễn Đức Cảnh giúp cho con em </w:t>
      </w:r>
      <w:r w:rsidR="00CC0C6E">
        <w:rPr>
          <w:szCs w:val="28"/>
        </w:rPr>
        <w:t xml:space="preserve">cán bộ, nhà giáo và người lao động được tiếp tục đến trường, góp phần thúc đẩy các phong trào về giới, </w:t>
      </w:r>
      <w:r>
        <w:rPr>
          <w:szCs w:val="28"/>
        </w:rPr>
        <w:t>tạo không khí vui tươi,</w:t>
      </w:r>
      <w:r w:rsidR="00CC0C6E">
        <w:rPr>
          <w:szCs w:val="28"/>
        </w:rPr>
        <w:t xml:space="preserve"> giao lưu gặp gỡ,</w:t>
      </w:r>
      <w:r>
        <w:rPr>
          <w:szCs w:val="28"/>
        </w:rPr>
        <w:t xml:space="preserve"> trao đổi kinh nghiệm trong công tác và tổ chức tốt cuộc sống gia đình.</w:t>
      </w:r>
    </w:p>
    <w:p w:rsidR="00F645DB" w:rsidRPr="00754A2A" w:rsidRDefault="00F645DB" w:rsidP="00F645DB">
      <w:pPr>
        <w:spacing w:before="120" w:after="120"/>
        <w:ind w:firstLine="700"/>
        <w:jc w:val="both"/>
        <w:rPr>
          <w:szCs w:val="28"/>
        </w:rPr>
      </w:pPr>
      <w:r w:rsidRPr="00070F94">
        <w:rPr>
          <w:szCs w:val="28"/>
        </w:rPr>
        <w:t xml:space="preserve">- Tăng cường công tác tuyên truyền để nâng cao nhận thức của đội ngũ </w:t>
      </w:r>
      <w:r w:rsidR="00CC0C6E">
        <w:rPr>
          <w:szCs w:val="28"/>
        </w:rPr>
        <w:t xml:space="preserve">cán bộ, nhà giáo và người lao động </w:t>
      </w:r>
      <w:r w:rsidRPr="00070F94">
        <w:rPr>
          <w:szCs w:val="28"/>
        </w:rPr>
        <w:t xml:space="preserve">về lịch sử, ý nghĩa, chủ đề và thông điệp của Liên hợp quốc về Ngày Quốc tế </w:t>
      </w:r>
      <w:r w:rsidR="00CC0C6E">
        <w:rPr>
          <w:szCs w:val="28"/>
        </w:rPr>
        <w:t>H</w:t>
      </w:r>
      <w:r w:rsidRPr="00070F94">
        <w:rPr>
          <w:szCs w:val="28"/>
        </w:rPr>
        <w:t>ạnh phúc 20/3; thúc đẩy sự quan tâm của gia đình và xã hội trong việc xây dựng gia đình hạnh phúc, bền vững.</w:t>
      </w:r>
    </w:p>
    <w:p w:rsidR="00F645DB" w:rsidRPr="00B24EB8" w:rsidRDefault="00F645DB" w:rsidP="00F645DB">
      <w:pPr>
        <w:tabs>
          <w:tab w:val="left" w:pos="450"/>
        </w:tabs>
        <w:spacing w:before="120" w:after="120"/>
        <w:ind w:left="720"/>
        <w:jc w:val="both"/>
        <w:rPr>
          <w:b/>
          <w:szCs w:val="28"/>
        </w:rPr>
      </w:pPr>
      <w:r>
        <w:rPr>
          <w:b/>
          <w:szCs w:val="28"/>
        </w:rPr>
        <w:t>II. NỘI DUNG</w:t>
      </w:r>
    </w:p>
    <w:p w:rsidR="00F645DB" w:rsidRPr="000F7953" w:rsidRDefault="00F645DB" w:rsidP="00F645DB">
      <w:pPr>
        <w:tabs>
          <w:tab w:val="left" w:pos="450"/>
        </w:tabs>
        <w:spacing w:before="120" w:after="120"/>
        <w:ind w:firstLine="720"/>
        <w:jc w:val="both"/>
        <w:rPr>
          <w:szCs w:val="28"/>
        </w:rPr>
      </w:pPr>
      <w:r w:rsidRPr="000F7953">
        <w:rPr>
          <w:szCs w:val="28"/>
        </w:rPr>
        <w:t xml:space="preserve">- Tổ chức các hoạt động tuyên truyền, ôn truyền thống đấu tranh của phụ nữ Việt </w:t>
      </w:r>
      <w:smartTag w:uri="urn:schemas-microsoft-com:office:smarttags" w:element="place">
        <w:smartTag w:uri="urn:schemas-microsoft-com:office:smarttags" w:element="country-region">
          <w:r w:rsidRPr="000F7953">
            <w:rPr>
              <w:szCs w:val="28"/>
            </w:rPr>
            <w:t>Nam</w:t>
          </w:r>
        </w:smartTag>
      </w:smartTag>
      <w:r w:rsidRPr="000F7953">
        <w:rPr>
          <w:szCs w:val="28"/>
        </w:rPr>
        <w:t xml:space="preserve"> và phụ nữ thế giới; </w:t>
      </w:r>
      <w:r w:rsidRPr="00070F94">
        <w:rPr>
          <w:szCs w:val="28"/>
        </w:rPr>
        <w:t>các hoạt động tuyên truyền về lịch sử, ý nghĩa, chủ đề và thông điệp của Liên hợp quốc về Ngày Quốc tế Hạnh phúc 20/3</w:t>
      </w:r>
      <w:r>
        <w:rPr>
          <w:szCs w:val="28"/>
        </w:rPr>
        <w:t xml:space="preserve">, chính sách của Đảng và Nhà nước </w:t>
      </w:r>
      <w:r w:rsidRPr="00070F94">
        <w:rPr>
          <w:szCs w:val="28"/>
        </w:rPr>
        <w:t xml:space="preserve">về an sinh xã hội, xây dựng gia đình no ấm, bình đẳng, tiến bộ, </w:t>
      </w:r>
      <w:r w:rsidRPr="00070F94">
        <w:rPr>
          <w:szCs w:val="28"/>
        </w:rPr>
        <w:lastRenderedPageBreak/>
        <w:t>hạnh phúc</w:t>
      </w:r>
      <w:r>
        <w:rPr>
          <w:szCs w:val="28"/>
        </w:rPr>
        <w:t xml:space="preserve">,… </w:t>
      </w:r>
      <w:r w:rsidRPr="00070F94">
        <w:rPr>
          <w:szCs w:val="28"/>
        </w:rPr>
        <w:t>trong đội ngũ</w:t>
      </w:r>
      <w:r w:rsidR="00CC0C6E">
        <w:rPr>
          <w:szCs w:val="28"/>
        </w:rPr>
        <w:t xml:space="preserve"> cán bộ, nhà giáo và người lao động</w:t>
      </w:r>
      <w:r>
        <w:rPr>
          <w:szCs w:val="28"/>
        </w:rPr>
        <w:t xml:space="preserve">; </w:t>
      </w:r>
      <w:r w:rsidRPr="000F7953">
        <w:rPr>
          <w:szCs w:val="28"/>
        </w:rPr>
        <w:t>tổ chức các hoạt động sinh hoạt, vui chơi, tạo sân chơi lành mạnh</w:t>
      </w:r>
      <w:r w:rsidR="00CC0C6E">
        <w:rPr>
          <w:szCs w:val="28"/>
        </w:rPr>
        <w:t xml:space="preserve"> cho nữ cán bộ, nhà giáo và người lao động</w:t>
      </w:r>
      <w:r w:rsidRPr="000F7953">
        <w:rPr>
          <w:szCs w:val="28"/>
        </w:rPr>
        <w:t xml:space="preserve">, góp phần chăm lo đời sống tinh thần cho </w:t>
      </w:r>
      <w:r w:rsidR="00CC0C6E">
        <w:rPr>
          <w:szCs w:val="28"/>
        </w:rPr>
        <w:t>đội ngũ trong toàn ngành.</w:t>
      </w:r>
    </w:p>
    <w:p w:rsidR="00F645DB" w:rsidRDefault="00F645DB" w:rsidP="00F645DB">
      <w:pPr>
        <w:tabs>
          <w:tab w:val="left" w:pos="450"/>
        </w:tabs>
        <w:spacing w:before="120" w:after="120"/>
        <w:ind w:firstLine="720"/>
        <w:jc w:val="both"/>
        <w:rPr>
          <w:szCs w:val="28"/>
        </w:rPr>
      </w:pPr>
      <w:r w:rsidRPr="000F7953">
        <w:rPr>
          <w:szCs w:val="28"/>
        </w:rPr>
        <w:t xml:space="preserve">- </w:t>
      </w:r>
      <w:r w:rsidRPr="00070F94">
        <w:rPr>
          <w:szCs w:val="28"/>
        </w:rPr>
        <w:t xml:space="preserve">Tổ chức hoạt động </w:t>
      </w:r>
      <w:r>
        <w:rPr>
          <w:szCs w:val="28"/>
        </w:rPr>
        <w:t xml:space="preserve">tuyên truyền, </w:t>
      </w:r>
      <w:r w:rsidRPr="00070F94">
        <w:rPr>
          <w:szCs w:val="28"/>
        </w:rPr>
        <w:t>hộ</w:t>
      </w:r>
      <w:r w:rsidR="00CC0C6E">
        <w:rPr>
          <w:szCs w:val="28"/>
        </w:rPr>
        <w:t>i thảo</w:t>
      </w:r>
      <w:r w:rsidRPr="00070F94">
        <w:rPr>
          <w:szCs w:val="28"/>
        </w:rPr>
        <w:t>,</w:t>
      </w:r>
      <w:r w:rsidR="00CC0C6E">
        <w:rPr>
          <w:szCs w:val="28"/>
        </w:rPr>
        <w:t xml:space="preserve"> hội thi</w:t>
      </w:r>
      <w:r w:rsidRPr="00070F94">
        <w:rPr>
          <w:szCs w:val="28"/>
        </w:rPr>
        <w:t xml:space="preserve">… </w:t>
      </w:r>
      <w:r w:rsidRPr="000F7953">
        <w:rPr>
          <w:szCs w:val="28"/>
        </w:rPr>
        <w:t>về những quan điểm của Đảng và Nhà nước ta đối với sự tiến bộ của phụ nữ và bình đẳng giới, về các chế độ chính sách liên q</w:t>
      </w:r>
      <w:r>
        <w:rPr>
          <w:szCs w:val="28"/>
        </w:rPr>
        <w:t>uan đến lao động nữ, các chủ đề về hạnh phúc (</w:t>
      </w:r>
      <w:r w:rsidRPr="0026285C">
        <w:rPr>
          <w:szCs w:val="28"/>
        </w:rPr>
        <w:t>hạnh phúc cá nhân, hạnh phúc gia đình, hạnh phúc cộng đồng, hạnh phúc nghề nghiệp, hạnh phúc trong xã hội và các vấn đề liên quan</w:t>
      </w:r>
      <w:r>
        <w:rPr>
          <w:szCs w:val="28"/>
        </w:rPr>
        <w:t>)</w:t>
      </w:r>
      <w:r w:rsidRPr="00070F94">
        <w:rPr>
          <w:szCs w:val="28"/>
        </w:rPr>
        <w:t>.</w:t>
      </w:r>
    </w:p>
    <w:p w:rsidR="00CC0C6E" w:rsidRDefault="00CC0C6E" w:rsidP="00F645DB">
      <w:pPr>
        <w:tabs>
          <w:tab w:val="left" w:pos="450"/>
        </w:tabs>
        <w:spacing w:before="120" w:after="120"/>
        <w:ind w:firstLine="720"/>
        <w:jc w:val="both"/>
        <w:rPr>
          <w:szCs w:val="28"/>
        </w:rPr>
      </w:pPr>
      <w:r>
        <w:rPr>
          <w:szCs w:val="28"/>
        </w:rPr>
        <w:t>- Tổ chức tập huấn, tuyên truyền các chính sách pháp luật liên quan đến lao động nữ, Nghị định số 85/NĐ-CP ngày 01/10/2015 của Chính phủ qui định chi tiết một số điều của Bộ Luật Lao động về chính sách đối với lao động nữ, Nghị định 115/2015/NĐ-CP ngày 11/11/2015 của Chính phủ qui định một số điều của Luật bảo hiểm xã hội về bảo hiểm xã hội bắt buộc.</w:t>
      </w:r>
    </w:p>
    <w:p w:rsidR="00F645DB" w:rsidRDefault="00F645DB" w:rsidP="00F645DB">
      <w:pPr>
        <w:tabs>
          <w:tab w:val="left" w:pos="450"/>
        </w:tabs>
        <w:spacing w:before="120" w:after="120"/>
        <w:ind w:firstLine="720"/>
        <w:jc w:val="both"/>
        <w:rPr>
          <w:szCs w:val="28"/>
        </w:rPr>
      </w:pPr>
      <w:r w:rsidRPr="000F7953">
        <w:rPr>
          <w:szCs w:val="28"/>
        </w:rPr>
        <w:t xml:space="preserve">- Tổ chức đánh giá kết quả thực hiện phong trào thi đua “Giỏi việc </w:t>
      </w:r>
      <w:r w:rsidR="00CC0C6E">
        <w:rPr>
          <w:szCs w:val="28"/>
        </w:rPr>
        <w:t>trường</w:t>
      </w:r>
      <w:r w:rsidRPr="000F7953">
        <w:rPr>
          <w:szCs w:val="28"/>
        </w:rPr>
        <w:t xml:space="preserve">, đảm việc nhà” đồng thời bình chọn, tuyên dương </w:t>
      </w:r>
      <w:r>
        <w:rPr>
          <w:szCs w:val="28"/>
        </w:rPr>
        <w:t xml:space="preserve">nữ </w:t>
      </w:r>
      <w:r w:rsidR="00CC0C6E">
        <w:rPr>
          <w:szCs w:val="28"/>
        </w:rPr>
        <w:t xml:space="preserve">cán bộ, nhà giáo và người lao động </w:t>
      </w:r>
      <w:r w:rsidRPr="000F7953">
        <w:rPr>
          <w:szCs w:val="28"/>
        </w:rPr>
        <w:t xml:space="preserve">đạt danh hiệu “Giỏi việc </w:t>
      </w:r>
      <w:r w:rsidR="00843E06">
        <w:rPr>
          <w:szCs w:val="28"/>
        </w:rPr>
        <w:t>trường</w:t>
      </w:r>
      <w:r w:rsidRPr="000F7953">
        <w:rPr>
          <w:szCs w:val="28"/>
        </w:rPr>
        <w:t>, đảm việc nhà” năm 201</w:t>
      </w:r>
      <w:r>
        <w:rPr>
          <w:szCs w:val="28"/>
        </w:rPr>
        <w:t>5</w:t>
      </w:r>
      <w:r w:rsidRPr="000F7953">
        <w:rPr>
          <w:szCs w:val="28"/>
        </w:rPr>
        <w:t xml:space="preserve"> và tiếp tục phát động phong trào </w:t>
      </w:r>
      <w:r>
        <w:rPr>
          <w:szCs w:val="28"/>
        </w:rPr>
        <w:t xml:space="preserve">thi đua </w:t>
      </w:r>
      <w:r w:rsidRPr="000F7953">
        <w:rPr>
          <w:szCs w:val="28"/>
        </w:rPr>
        <w:t xml:space="preserve">“Giỏi việc </w:t>
      </w:r>
      <w:r w:rsidR="00843E06">
        <w:rPr>
          <w:szCs w:val="28"/>
        </w:rPr>
        <w:t>trường</w:t>
      </w:r>
      <w:r w:rsidRPr="000F7953">
        <w:rPr>
          <w:szCs w:val="28"/>
        </w:rPr>
        <w:t>, đảm việc nhà” năm 201</w:t>
      </w:r>
      <w:r>
        <w:rPr>
          <w:szCs w:val="28"/>
        </w:rPr>
        <w:t>6</w:t>
      </w:r>
      <w:r w:rsidRPr="000F7953">
        <w:rPr>
          <w:szCs w:val="28"/>
        </w:rPr>
        <w:t xml:space="preserve">. </w:t>
      </w:r>
    </w:p>
    <w:p w:rsidR="00843E06" w:rsidRDefault="00843E06" w:rsidP="00F645DB">
      <w:pPr>
        <w:tabs>
          <w:tab w:val="left" w:pos="450"/>
        </w:tabs>
        <w:spacing w:before="120" w:after="120"/>
        <w:ind w:firstLine="720"/>
        <w:jc w:val="both"/>
        <w:rPr>
          <w:szCs w:val="28"/>
        </w:rPr>
      </w:pPr>
      <w:r>
        <w:rPr>
          <w:szCs w:val="28"/>
        </w:rPr>
        <w:t>- Thực hiện phong trào “Nuôi heo đất” hoặc các hình thức vận động khác nhằm huy động tạo nguồn kinh phí thực hiện chương trình học bổng Nguyễn Đức Cảnh.</w:t>
      </w:r>
    </w:p>
    <w:p w:rsidR="00843E06" w:rsidRDefault="00843E06" w:rsidP="00F645DB">
      <w:pPr>
        <w:tabs>
          <w:tab w:val="left" w:pos="450"/>
        </w:tabs>
        <w:spacing w:before="120" w:after="120"/>
        <w:ind w:firstLine="720"/>
        <w:jc w:val="both"/>
        <w:rPr>
          <w:szCs w:val="28"/>
        </w:rPr>
      </w:pPr>
      <w:r>
        <w:rPr>
          <w:szCs w:val="28"/>
        </w:rPr>
        <w:t>- Tổ chức nhiều hoạt động chăm lo cho cán bộ, nhà giáo và người lao độ</w:t>
      </w:r>
      <w:r w:rsidR="002B1400">
        <w:rPr>
          <w:szCs w:val="28"/>
        </w:rPr>
        <w:t>ng</w:t>
      </w:r>
      <w:r>
        <w:rPr>
          <w:szCs w:val="28"/>
        </w:rPr>
        <w:t>; vận động các mạnh thường quận hỗ trợ kinh phí chăm lo cho nữ cán bộ, nhà giáo và người lao động có hoàn cảnh khó khăn, bị bệnh nan y, hiểm nghèo....</w:t>
      </w:r>
    </w:p>
    <w:p w:rsidR="00F645DB" w:rsidRPr="00643D74" w:rsidRDefault="00F645DB" w:rsidP="00F645DB">
      <w:pPr>
        <w:tabs>
          <w:tab w:val="left" w:pos="450"/>
        </w:tabs>
        <w:spacing w:before="120" w:after="120"/>
        <w:ind w:firstLine="720"/>
        <w:jc w:val="both"/>
        <w:rPr>
          <w:b/>
          <w:szCs w:val="28"/>
        </w:rPr>
      </w:pPr>
      <w:r>
        <w:rPr>
          <w:b/>
          <w:szCs w:val="28"/>
        </w:rPr>
        <w:t>III. TỔ CHỨC THỰC HIỆN</w:t>
      </w:r>
    </w:p>
    <w:p w:rsidR="00F645DB" w:rsidRPr="000A29F0" w:rsidRDefault="00F645DB" w:rsidP="00F645DB">
      <w:pPr>
        <w:tabs>
          <w:tab w:val="left" w:pos="450"/>
        </w:tabs>
        <w:spacing w:before="120" w:after="120"/>
        <w:ind w:firstLine="720"/>
        <w:jc w:val="both"/>
        <w:rPr>
          <w:b/>
          <w:szCs w:val="28"/>
          <w:lang w:val="vi-VN"/>
        </w:rPr>
      </w:pPr>
      <w:r w:rsidRPr="00A722ED">
        <w:rPr>
          <w:b/>
          <w:szCs w:val="28"/>
          <w:lang w:val="vi-VN"/>
        </w:rPr>
        <w:t>1</w:t>
      </w:r>
      <w:r w:rsidRPr="000A29F0">
        <w:rPr>
          <w:b/>
          <w:szCs w:val="28"/>
          <w:lang w:val="vi-VN"/>
        </w:rPr>
        <w:t xml:space="preserve">. </w:t>
      </w:r>
      <w:r w:rsidRPr="00A8592F">
        <w:rPr>
          <w:b/>
          <w:szCs w:val="28"/>
          <w:lang w:val="vi-VN"/>
        </w:rPr>
        <w:t xml:space="preserve">Đối với Công đoàn giáo dục </w:t>
      </w:r>
      <w:r>
        <w:rPr>
          <w:b/>
          <w:szCs w:val="28"/>
        </w:rPr>
        <w:t>Quận</w:t>
      </w:r>
      <w:r w:rsidRPr="00A8592F">
        <w:rPr>
          <w:b/>
          <w:szCs w:val="28"/>
          <w:lang w:val="vi-VN"/>
        </w:rPr>
        <w:t xml:space="preserve">: </w:t>
      </w:r>
    </w:p>
    <w:p w:rsidR="00F645DB" w:rsidRPr="00843E06" w:rsidRDefault="00843E06" w:rsidP="00843E06">
      <w:pPr>
        <w:spacing w:before="120" w:after="120"/>
        <w:ind w:firstLine="720"/>
        <w:jc w:val="both"/>
        <w:rPr>
          <w:szCs w:val="28"/>
          <w:lang w:val="vi-VN"/>
        </w:rPr>
      </w:pPr>
      <w:r>
        <w:rPr>
          <w:szCs w:val="28"/>
        </w:rPr>
        <w:t xml:space="preserve"> - Xây dựng kế hoạch triển khai tổ chức các hoạt động </w:t>
      </w:r>
      <w:r w:rsidR="00F645DB" w:rsidRPr="00FF3976">
        <w:rPr>
          <w:szCs w:val="28"/>
          <w:lang w:val="vi-VN"/>
        </w:rPr>
        <w:t>nhằm ôn lại truyền thống cuộc khởi nghĩa Hai Bà Trưng, truyền thống đấu tranh của phụ</w:t>
      </w:r>
      <w:r w:rsidR="00F645DB">
        <w:rPr>
          <w:szCs w:val="28"/>
          <w:lang w:val="vi-VN"/>
        </w:rPr>
        <w:t xml:space="preserve"> nữ Việt Nam và phụ nữ thế giới</w:t>
      </w:r>
      <w:r w:rsidR="00F645DB" w:rsidRPr="00A8592F">
        <w:rPr>
          <w:szCs w:val="28"/>
          <w:lang w:val="vi-VN"/>
        </w:rPr>
        <w:t>;</w:t>
      </w:r>
      <w:r w:rsidR="00F645DB" w:rsidRPr="00CB37D5">
        <w:rPr>
          <w:szCs w:val="28"/>
          <w:lang w:val="vi-VN"/>
        </w:rPr>
        <w:t>tuyên truyền về lịch sử, ý nghĩa, chủ đề và thông điệp của Liên hợp quốc về Ngày Quốc tế Hạnh phúc 20/3</w:t>
      </w:r>
      <w:r w:rsidR="00F645DB" w:rsidRPr="00A8592F">
        <w:rPr>
          <w:szCs w:val="28"/>
          <w:lang w:val="vi-VN"/>
        </w:rPr>
        <w:t xml:space="preserve">; </w:t>
      </w:r>
    </w:p>
    <w:p w:rsidR="00F645DB" w:rsidRDefault="00F645DB" w:rsidP="00F645DB">
      <w:pPr>
        <w:spacing w:before="120" w:after="120"/>
        <w:ind w:firstLine="720"/>
        <w:jc w:val="both"/>
        <w:rPr>
          <w:szCs w:val="28"/>
        </w:rPr>
      </w:pPr>
      <w:r w:rsidRPr="00981509">
        <w:rPr>
          <w:szCs w:val="28"/>
          <w:lang w:val="vi-VN"/>
        </w:rPr>
        <w:t>- Tổ chức</w:t>
      </w:r>
      <w:r w:rsidR="009C05D4">
        <w:rPr>
          <w:szCs w:val="28"/>
        </w:rPr>
        <w:t xml:space="preserve"> giao lưu,</w:t>
      </w:r>
      <w:r w:rsidRPr="00981509">
        <w:rPr>
          <w:szCs w:val="28"/>
        </w:rPr>
        <w:t>họp mặt</w:t>
      </w:r>
      <w:r w:rsidR="0063685E">
        <w:rPr>
          <w:szCs w:val="28"/>
        </w:rPr>
        <w:t xml:space="preserve"> </w:t>
      </w:r>
      <w:r w:rsidR="007F2AAF">
        <w:rPr>
          <w:szCs w:val="28"/>
        </w:rPr>
        <w:t xml:space="preserve">tuyên dương </w:t>
      </w:r>
      <w:r w:rsidR="007F2AAF" w:rsidRPr="00A8592F">
        <w:rPr>
          <w:szCs w:val="28"/>
          <w:lang w:val="vi-VN"/>
        </w:rPr>
        <w:t xml:space="preserve">gương </w:t>
      </w:r>
      <w:r w:rsidR="007F2AAF" w:rsidRPr="00FF3976">
        <w:rPr>
          <w:szCs w:val="28"/>
          <w:lang w:val="vi-VN"/>
        </w:rPr>
        <w:t xml:space="preserve">nữ </w:t>
      </w:r>
      <w:r w:rsidR="00843E06">
        <w:rPr>
          <w:szCs w:val="28"/>
        </w:rPr>
        <w:t xml:space="preserve">cán bộ, nhà giáo và người lao động </w:t>
      </w:r>
      <w:r w:rsidR="007F2AAF" w:rsidRPr="00FF3976">
        <w:rPr>
          <w:szCs w:val="28"/>
          <w:lang w:val="vi-VN"/>
        </w:rPr>
        <w:t xml:space="preserve">tiêu biểu trong phong trào thi đua “Giỏi việc </w:t>
      </w:r>
      <w:r w:rsidR="009C05D4">
        <w:rPr>
          <w:szCs w:val="28"/>
        </w:rPr>
        <w:t>trường</w:t>
      </w:r>
      <w:r w:rsidR="007F2AAF" w:rsidRPr="00FF3976">
        <w:rPr>
          <w:szCs w:val="28"/>
          <w:lang w:val="vi-VN"/>
        </w:rPr>
        <w:t xml:space="preserve">, đảm việc nhà” </w:t>
      </w:r>
      <w:r w:rsidR="007F2AAF">
        <w:rPr>
          <w:szCs w:val="28"/>
          <w:lang w:val="vi-VN"/>
        </w:rPr>
        <w:t xml:space="preserve">nhằm thiết thực chào mừng </w:t>
      </w:r>
      <w:r w:rsidRPr="00981509">
        <w:rPr>
          <w:szCs w:val="28"/>
        </w:rPr>
        <w:t>kỷ niệm 106 năm ngày Quốc tế Phụ nữ (08/3/1910 – 08/3/2016) và 1976 năm cuộc khởi nghĩa Hai Bà Trưng</w:t>
      </w:r>
      <w:r w:rsidR="0063685E">
        <w:rPr>
          <w:szCs w:val="28"/>
        </w:rPr>
        <w:t>.</w:t>
      </w:r>
    </w:p>
    <w:p w:rsidR="002B1400" w:rsidRDefault="002B1400" w:rsidP="00F645DB">
      <w:pPr>
        <w:spacing w:before="120" w:after="120"/>
        <w:ind w:firstLine="720"/>
        <w:jc w:val="both"/>
        <w:rPr>
          <w:szCs w:val="28"/>
        </w:rPr>
      </w:pPr>
      <w:r>
        <w:rPr>
          <w:szCs w:val="28"/>
        </w:rPr>
        <w:lastRenderedPageBreak/>
        <w:t xml:space="preserve">- Tham dự các hoạt động động </w:t>
      </w:r>
      <w:r w:rsidRPr="00981509">
        <w:rPr>
          <w:szCs w:val="28"/>
        </w:rPr>
        <w:t>kỷ niệm 106 năm ngày Quốc tế Phụ nữ (08/3/1910 – 08/3/2016) và 1976 năm cuộc khởi nghĩa Hai Bà Trưng</w:t>
      </w:r>
      <w:r>
        <w:rPr>
          <w:szCs w:val="28"/>
        </w:rPr>
        <w:t xml:space="preserve"> do công đoàn cơ sở tổ chức.</w:t>
      </w:r>
    </w:p>
    <w:p w:rsidR="009C05D4" w:rsidRDefault="002B1400" w:rsidP="00F645DB">
      <w:pPr>
        <w:spacing w:before="120" w:after="120"/>
        <w:ind w:firstLine="720"/>
        <w:jc w:val="both"/>
        <w:rPr>
          <w:szCs w:val="28"/>
        </w:rPr>
      </w:pPr>
      <w:r>
        <w:rPr>
          <w:szCs w:val="28"/>
        </w:rPr>
        <w:t xml:space="preserve">- Tổng hợp các báo cáo các hoạt động </w:t>
      </w:r>
      <w:r w:rsidRPr="00981509">
        <w:rPr>
          <w:szCs w:val="28"/>
        </w:rPr>
        <w:t>kỷ niệm 106 năm ngày Quốc tế Phụ nữ (08/3/1910 – 08/3/2016) và 1976 năm cuộc khởi nghĩa Hai Bà Trưng</w:t>
      </w:r>
      <w:r>
        <w:rPr>
          <w:szCs w:val="28"/>
        </w:rPr>
        <w:t xml:space="preserve"> và nộp về Công đoàn giáo dục thành phố, Liên đoàn Lao động quận 12.</w:t>
      </w:r>
    </w:p>
    <w:p w:rsidR="00F645DB" w:rsidRPr="000A29F0" w:rsidRDefault="00F645DB" w:rsidP="00F645DB">
      <w:pPr>
        <w:tabs>
          <w:tab w:val="left" w:pos="450"/>
        </w:tabs>
        <w:spacing w:before="120" w:after="120"/>
        <w:ind w:firstLine="720"/>
        <w:jc w:val="both"/>
        <w:rPr>
          <w:b/>
          <w:szCs w:val="28"/>
          <w:lang w:val="vi-VN"/>
        </w:rPr>
      </w:pPr>
      <w:r w:rsidRPr="00FF52BF">
        <w:rPr>
          <w:b/>
          <w:szCs w:val="28"/>
          <w:lang w:val="vi-VN"/>
        </w:rPr>
        <w:t>2</w:t>
      </w:r>
      <w:r w:rsidRPr="000A29F0">
        <w:rPr>
          <w:b/>
          <w:szCs w:val="28"/>
          <w:lang w:val="vi-VN"/>
        </w:rPr>
        <w:t xml:space="preserve">. </w:t>
      </w:r>
      <w:r w:rsidRPr="00A8592F">
        <w:rPr>
          <w:b/>
          <w:szCs w:val="28"/>
          <w:lang w:val="vi-VN"/>
        </w:rPr>
        <w:t xml:space="preserve">Đối với Công đoàn Cơ sở: </w:t>
      </w:r>
    </w:p>
    <w:p w:rsidR="00F645DB" w:rsidRPr="002B1400" w:rsidRDefault="00F645DB" w:rsidP="00F645DB">
      <w:pPr>
        <w:spacing w:before="120" w:after="120"/>
        <w:ind w:firstLine="700"/>
        <w:jc w:val="both"/>
        <w:rPr>
          <w:szCs w:val="28"/>
        </w:rPr>
      </w:pPr>
      <w:r w:rsidRPr="00A8592F">
        <w:rPr>
          <w:szCs w:val="28"/>
          <w:lang w:val="vi-VN"/>
        </w:rPr>
        <w:t xml:space="preserve">- </w:t>
      </w:r>
      <w:r w:rsidR="002B1400">
        <w:rPr>
          <w:szCs w:val="28"/>
        </w:rPr>
        <w:t xml:space="preserve"> Xây dựng kế hoạch t</w:t>
      </w:r>
      <w:r w:rsidRPr="00FF3976">
        <w:rPr>
          <w:szCs w:val="28"/>
          <w:lang w:val="vi-VN"/>
        </w:rPr>
        <w:t xml:space="preserve">riển khai các hoạt động </w:t>
      </w:r>
      <w:r w:rsidR="002B1400">
        <w:rPr>
          <w:szCs w:val="28"/>
        </w:rPr>
        <w:t xml:space="preserve">nhằm ôn lại truyền thống </w:t>
      </w:r>
      <w:r w:rsidR="0010283F" w:rsidRPr="00FF3976">
        <w:rPr>
          <w:szCs w:val="28"/>
          <w:lang w:val="vi-VN"/>
        </w:rPr>
        <w:t>cuộc khởi nghĩa Hai Bà Trưng, truyền thống đấu tranh của phụ</w:t>
      </w:r>
      <w:r w:rsidR="0010283F">
        <w:rPr>
          <w:szCs w:val="28"/>
          <w:lang w:val="vi-VN"/>
        </w:rPr>
        <w:t xml:space="preserve"> nữ Việt Nam và phụ nữ thế giới</w:t>
      </w:r>
      <w:r w:rsidR="0010283F" w:rsidRPr="00A8592F">
        <w:rPr>
          <w:szCs w:val="28"/>
          <w:lang w:val="vi-VN"/>
        </w:rPr>
        <w:t>;</w:t>
      </w:r>
      <w:r w:rsidR="0010283F" w:rsidRPr="00CB37D5">
        <w:rPr>
          <w:szCs w:val="28"/>
          <w:lang w:val="vi-VN"/>
        </w:rPr>
        <w:t>tuyên truyền về lịch sử, ý nghĩa, chủ đề và thông điệp của Liên hợp quốc về Ngày Quốc tế Hạnh phúc 20/3</w:t>
      </w:r>
      <w:r w:rsidR="0010283F">
        <w:rPr>
          <w:szCs w:val="28"/>
        </w:rPr>
        <w:t>, có thể lựa chọn các hoạt động phù hợp như:</w:t>
      </w:r>
      <w:r w:rsidRPr="00A8592F">
        <w:rPr>
          <w:szCs w:val="28"/>
          <w:lang w:val="vi-VN"/>
        </w:rPr>
        <w:t xml:space="preserve"> họp mặt ôn truyền thống; </w:t>
      </w:r>
      <w:r w:rsidR="002B1400">
        <w:rPr>
          <w:szCs w:val="28"/>
        </w:rPr>
        <w:t>hái hoa dân chủ; tọa đàm, giao lưu; tuyên truyền các chuyên đề liên quan đến nữ cán bộ, nhà giáo và người lao động về xây dựng gia đình ấm no, bình đẳng, tiến bộ, hạnh phúc, về hạnh phúc cá nhân, hạnh phúc gia đình, hạnh phúc cộng đồng, hạnh phúc nghề nghiệp, hạ</w:t>
      </w:r>
      <w:r w:rsidR="0010283F">
        <w:rPr>
          <w:szCs w:val="28"/>
        </w:rPr>
        <w:t>nh phúc</w:t>
      </w:r>
      <w:r w:rsidR="002B1400">
        <w:rPr>
          <w:szCs w:val="28"/>
        </w:rPr>
        <w:t xml:space="preserve"> trong xã hội; tổ chức các hội thi, hội thao trong nữ cán bộ, nhà giáo và người lao độ</w:t>
      </w:r>
      <w:r w:rsidR="0010283F">
        <w:rPr>
          <w:szCs w:val="28"/>
        </w:rPr>
        <w:t>ng...</w:t>
      </w:r>
      <w:r w:rsidR="002B1400">
        <w:rPr>
          <w:szCs w:val="28"/>
          <w:lang w:val="vi-VN"/>
        </w:rPr>
        <w:t xml:space="preserve"> Tùy tình hình thực tế của mỗi đơn vị để tổ chức các hoạt động kỷ niệm thiết thực, hiệu quả và ý nghĩa.</w:t>
      </w:r>
    </w:p>
    <w:p w:rsidR="00F645DB" w:rsidRDefault="00F645DB" w:rsidP="00F645DB">
      <w:pPr>
        <w:spacing w:before="120" w:after="120"/>
        <w:ind w:firstLine="700"/>
        <w:jc w:val="both"/>
        <w:rPr>
          <w:szCs w:val="28"/>
        </w:rPr>
      </w:pPr>
      <w:r w:rsidRPr="00A8592F">
        <w:rPr>
          <w:szCs w:val="28"/>
          <w:lang w:val="vi-VN"/>
        </w:rPr>
        <w:t xml:space="preserve">- </w:t>
      </w:r>
      <w:r w:rsidR="0010283F">
        <w:rPr>
          <w:szCs w:val="28"/>
        </w:rPr>
        <w:t>Tổ chức thăm nữ cán bộ, nhà giáo và người lao động bị bệnh nan y, hiểm nghèo có hoàn cảnh đặc biệt khó khăn.</w:t>
      </w:r>
    </w:p>
    <w:p w:rsidR="0010283F" w:rsidRPr="0010283F" w:rsidRDefault="0010283F" w:rsidP="00F645DB">
      <w:pPr>
        <w:spacing w:before="120" w:after="120"/>
        <w:ind w:firstLine="700"/>
        <w:jc w:val="both"/>
        <w:rPr>
          <w:szCs w:val="28"/>
        </w:rPr>
      </w:pPr>
      <w:r>
        <w:rPr>
          <w:szCs w:val="28"/>
        </w:rPr>
        <w:t>- Tổ chức tuyên truyền Nghị định số 85/NĐ-CP ngày 01/10/2015 của Chính phủ qui định chi tiết một số điều của Bộ Luật Lao động về chính sách đối với lao động nữ và một số chính sách pháp luật liên quan đến đoàn viên công đoàn và nữ cán bộ, nhà giáo và người lao động.</w:t>
      </w:r>
    </w:p>
    <w:p w:rsidR="00F645DB" w:rsidRDefault="00F645DB" w:rsidP="00F645DB">
      <w:pPr>
        <w:spacing w:before="120" w:after="120"/>
        <w:ind w:firstLine="700"/>
        <w:jc w:val="both"/>
        <w:rPr>
          <w:szCs w:val="28"/>
        </w:rPr>
      </w:pPr>
      <w:r w:rsidRPr="00A8592F">
        <w:rPr>
          <w:szCs w:val="28"/>
          <w:lang w:val="vi-VN"/>
        </w:rPr>
        <w:t>-Đ</w:t>
      </w:r>
      <w:r>
        <w:rPr>
          <w:szCs w:val="28"/>
          <w:lang w:val="vi-VN"/>
        </w:rPr>
        <w:t xml:space="preserve">ánh giá </w:t>
      </w:r>
      <w:r w:rsidRPr="00FF3976">
        <w:rPr>
          <w:szCs w:val="28"/>
          <w:lang w:val="vi-VN"/>
        </w:rPr>
        <w:t xml:space="preserve">kết quả hoạt động phong trào thi đua “Giỏi việc </w:t>
      </w:r>
      <w:r w:rsidR="009C05D4">
        <w:rPr>
          <w:szCs w:val="28"/>
        </w:rPr>
        <w:t>trường</w:t>
      </w:r>
      <w:r w:rsidRPr="00FF3976">
        <w:rPr>
          <w:szCs w:val="28"/>
          <w:lang w:val="vi-VN"/>
        </w:rPr>
        <w:t>, đảm việc nhà”</w:t>
      </w:r>
      <w:r w:rsidRPr="00A8592F">
        <w:rPr>
          <w:szCs w:val="28"/>
          <w:lang w:val="vi-VN"/>
        </w:rPr>
        <w:t xml:space="preserve">, </w:t>
      </w:r>
      <w:r w:rsidRPr="00FF3976">
        <w:rPr>
          <w:szCs w:val="28"/>
          <w:lang w:val="vi-VN"/>
        </w:rPr>
        <w:t xml:space="preserve">tuyên dương </w:t>
      </w:r>
      <w:r w:rsidRPr="00A8592F">
        <w:rPr>
          <w:szCs w:val="28"/>
          <w:lang w:val="vi-VN"/>
        </w:rPr>
        <w:t>cấ</w:t>
      </w:r>
      <w:r w:rsidR="00172EEA">
        <w:rPr>
          <w:szCs w:val="28"/>
          <w:lang w:val="vi-VN"/>
        </w:rPr>
        <w:t xml:space="preserve">p </w:t>
      </w:r>
      <w:r w:rsidR="00172EEA">
        <w:rPr>
          <w:szCs w:val="28"/>
        </w:rPr>
        <w:t>c</w:t>
      </w:r>
      <w:r w:rsidRPr="00A8592F">
        <w:rPr>
          <w:szCs w:val="28"/>
          <w:lang w:val="vi-VN"/>
        </w:rPr>
        <w:t xml:space="preserve">ơ sở những gương </w:t>
      </w:r>
      <w:r w:rsidRPr="00FF3976">
        <w:rPr>
          <w:szCs w:val="28"/>
          <w:lang w:val="vi-VN"/>
        </w:rPr>
        <w:t xml:space="preserve">nữ CNVC-LĐ tiêu biểu trong phong trào thi đua “Giỏi việc </w:t>
      </w:r>
      <w:r w:rsidR="009C05D4">
        <w:rPr>
          <w:szCs w:val="28"/>
        </w:rPr>
        <w:t>trường</w:t>
      </w:r>
      <w:r w:rsidRPr="00FF3976">
        <w:rPr>
          <w:szCs w:val="28"/>
          <w:lang w:val="vi-VN"/>
        </w:rPr>
        <w:t>, đảm việc nhà” năm 2015</w:t>
      </w:r>
      <w:r w:rsidRPr="000938D0">
        <w:rPr>
          <w:szCs w:val="28"/>
          <w:lang w:val="vi-VN"/>
        </w:rPr>
        <w:t xml:space="preserve">và phát động phong trào thi đua </w:t>
      </w:r>
      <w:r w:rsidRPr="00FF3976">
        <w:rPr>
          <w:szCs w:val="28"/>
          <w:lang w:val="vi-VN"/>
        </w:rPr>
        <w:t xml:space="preserve">“Giỏi việc </w:t>
      </w:r>
      <w:r w:rsidR="00CB39C5">
        <w:rPr>
          <w:szCs w:val="28"/>
        </w:rPr>
        <w:t>trường</w:t>
      </w:r>
      <w:r w:rsidRPr="00FF3976">
        <w:rPr>
          <w:szCs w:val="28"/>
          <w:lang w:val="vi-VN"/>
        </w:rPr>
        <w:t xml:space="preserve">, đảm việc nhà” </w:t>
      </w:r>
      <w:r w:rsidRPr="000938D0">
        <w:rPr>
          <w:szCs w:val="28"/>
          <w:lang w:val="vi-VN"/>
        </w:rPr>
        <w:t>năm 2016</w:t>
      </w:r>
      <w:r w:rsidRPr="00A8592F">
        <w:rPr>
          <w:szCs w:val="28"/>
          <w:lang w:val="vi-VN"/>
        </w:rPr>
        <w:t xml:space="preserve">. </w:t>
      </w:r>
    </w:p>
    <w:p w:rsidR="00F645DB" w:rsidRPr="00236CEA" w:rsidRDefault="00F645DB" w:rsidP="00F645DB">
      <w:pPr>
        <w:spacing w:before="120" w:after="120"/>
        <w:ind w:firstLine="700"/>
        <w:jc w:val="both"/>
        <w:rPr>
          <w:i/>
          <w:szCs w:val="28"/>
          <w:lang w:val="vi-VN"/>
        </w:rPr>
      </w:pPr>
      <w:r>
        <w:rPr>
          <w:szCs w:val="28"/>
        </w:rPr>
        <w:t xml:space="preserve">- </w:t>
      </w:r>
      <w:r w:rsidRPr="00A8592F">
        <w:rPr>
          <w:szCs w:val="28"/>
          <w:lang w:val="vi-VN"/>
        </w:rPr>
        <w:t xml:space="preserve">Bình chọn </w:t>
      </w:r>
      <w:r>
        <w:rPr>
          <w:szCs w:val="28"/>
        </w:rPr>
        <w:t>tố</w:t>
      </w:r>
      <w:r w:rsidR="00661BF6">
        <w:rPr>
          <w:szCs w:val="28"/>
        </w:rPr>
        <w:t>i đa 01</w:t>
      </w:r>
      <w:r w:rsidRPr="00A8592F">
        <w:rPr>
          <w:szCs w:val="28"/>
          <w:lang w:val="vi-VN"/>
        </w:rPr>
        <w:t xml:space="preserve">gương nữ </w:t>
      </w:r>
      <w:r w:rsidRPr="00FF3976">
        <w:rPr>
          <w:szCs w:val="28"/>
          <w:lang w:val="vi-VN"/>
        </w:rPr>
        <w:t xml:space="preserve">CNVC-LĐ </w:t>
      </w:r>
      <w:r w:rsidRPr="00A8592F">
        <w:rPr>
          <w:szCs w:val="28"/>
          <w:lang w:val="vi-VN"/>
        </w:rPr>
        <w:t xml:space="preserve">điển hình tiêu biểu nhất của đơn vị </w:t>
      </w:r>
      <w:r w:rsidRPr="00FF3976">
        <w:rPr>
          <w:szCs w:val="28"/>
          <w:lang w:val="vi-VN"/>
        </w:rPr>
        <w:t xml:space="preserve">trong phong trào thi đua “Giỏi việc </w:t>
      </w:r>
      <w:r w:rsidR="00CB39C5">
        <w:rPr>
          <w:szCs w:val="28"/>
        </w:rPr>
        <w:t>trường</w:t>
      </w:r>
      <w:r w:rsidRPr="00FF3976">
        <w:rPr>
          <w:szCs w:val="28"/>
          <w:lang w:val="vi-VN"/>
        </w:rPr>
        <w:t>, đảm việc nhà” năm 2015</w:t>
      </w:r>
      <w:r w:rsidR="0063685E">
        <w:rPr>
          <w:szCs w:val="28"/>
        </w:rPr>
        <w:t xml:space="preserve"> </w:t>
      </w:r>
      <w:r w:rsidRPr="00A8592F">
        <w:rPr>
          <w:szCs w:val="28"/>
          <w:lang w:val="vi-VN"/>
        </w:rPr>
        <w:t xml:space="preserve">gửi về </w:t>
      </w:r>
      <w:r w:rsidRPr="00483EE0">
        <w:rPr>
          <w:szCs w:val="28"/>
          <w:lang w:val="vi-VN"/>
        </w:rPr>
        <w:t xml:space="preserve">Công đoàn Giáo dục </w:t>
      </w:r>
      <w:r w:rsidR="007F2AAF">
        <w:rPr>
          <w:szCs w:val="28"/>
        </w:rPr>
        <w:t>quận</w:t>
      </w:r>
      <w:r w:rsidR="0063685E">
        <w:rPr>
          <w:szCs w:val="28"/>
        </w:rPr>
        <w:t xml:space="preserve"> </w:t>
      </w:r>
      <w:r w:rsidRPr="00A8592F">
        <w:rPr>
          <w:b/>
          <w:szCs w:val="28"/>
          <w:lang w:val="vi-VN"/>
        </w:rPr>
        <w:t>trước ngày 26/2/2016</w:t>
      </w:r>
      <w:r w:rsidRPr="00A8592F">
        <w:rPr>
          <w:szCs w:val="28"/>
          <w:lang w:val="vi-VN"/>
        </w:rPr>
        <w:t xml:space="preserve"> để xét tuyên dương </w:t>
      </w:r>
      <w:r w:rsidR="00172EEA">
        <w:rPr>
          <w:szCs w:val="28"/>
        </w:rPr>
        <w:t>cấp Quận</w:t>
      </w:r>
      <w:r>
        <w:rPr>
          <w:szCs w:val="28"/>
        </w:rPr>
        <w:t>. (</w:t>
      </w:r>
      <w:r w:rsidRPr="00A8592F">
        <w:rPr>
          <w:i/>
          <w:szCs w:val="28"/>
          <w:lang w:val="vi-VN"/>
        </w:rPr>
        <w:t>Lưu ý: BCH CĐCS gửi kèm biên bản bình chọn và báo cáo tóm tắt thành tích cá nhân của gương tiêu biểu</w:t>
      </w:r>
      <w:r w:rsidRPr="00236CEA">
        <w:rPr>
          <w:i/>
          <w:szCs w:val="28"/>
          <w:lang w:val="vi-VN"/>
        </w:rPr>
        <w:t>).</w:t>
      </w:r>
    </w:p>
    <w:p w:rsidR="0010283F" w:rsidRPr="00CB39C5" w:rsidRDefault="0010283F" w:rsidP="0010283F">
      <w:pPr>
        <w:spacing w:before="120" w:after="120"/>
        <w:ind w:firstLine="720"/>
        <w:jc w:val="both"/>
        <w:rPr>
          <w:b/>
          <w:szCs w:val="28"/>
        </w:rPr>
      </w:pPr>
      <w:r>
        <w:rPr>
          <w:szCs w:val="28"/>
        </w:rPr>
        <w:lastRenderedPageBreak/>
        <w:t xml:space="preserve">- Báo cáo các hoạt động </w:t>
      </w:r>
      <w:r w:rsidRPr="00981509">
        <w:rPr>
          <w:szCs w:val="28"/>
        </w:rPr>
        <w:t>kỷ niệm 106 năm ngày Quốc tế Phụ nữ (08/3/1910 – 08/3/2016) và 1976 năm cuộc khởi nghĩa Hai Bà Trưng</w:t>
      </w:r>
      <w:r>
        <w:rPr>
          <w:szCs w:val="28"/>
        </w:rPr>
        <w:t xml:space="preserve"> và nộp về Công đoàn giáo dục quận </w:t>
      </w:r>
      <w:r w:rsidRPr="00CB39C5">
        <w:rPr>
          <w:b/>
          <w:szCs w:val="28"/>
        </w:rPr>
        <w:t xml:space="preserve">trước ngày </w:t>
      </w:r>
      <w:r w:rsidR="00661BF6">
        <w:rPr>
          <w:b/>
          <w:szCs w:val="28"/>
        </w:rPr>
        <w:t>18/3/2016 (</w:t>
      </w:r>
      <w:r w:rsidR="00661BF6" w:rsidRPr="00661BF6">
        <w:rPr>
          <w:szCs w:val="28"/>
        </w:rPr>
        <w:t>về địa chỉ</w:t>
      </w:r>
      <w:r w:rsidR="00661BF6">
        <w:rPr>
          <w:b/>
          <w:szCs w:val="28"/>
        </w:rPr>
        <w:t xml:space="preserve"> thanhd1_81@yahoo.com.vn)</w:t>
      </w:r>
    </w:p>
    <w:p w:rsidR="00F645DB" w:rsidRPr="00CB39C5" w:rsidRDefault="00172EEA" w:rsidP="00CB39C5">
      <w:pPr>
        <w:spacing w:before="120" w:after="120"/>
        <w:ind w:firstLine="700"/>
        <w:jc w:val="both"/>
        <w:rPr>
          <w:szCs w:val="28"/>
        </w:rPr>
      </w:pPr>
      <w:r>
        <w:rPr>
          <w:szCs w:val="28"/>
          <w:lang w:val="vi-VN"/>
        </w:rPr>
        <w:t xml:space="preserve">Trên đây là </w:t>
      </w:r>
      <w:r>
        <w:rPr>
          <w:szCs w:val="28"/>
        </w:rPr>
        <w:t>K</w:t>
      </w:r>
      <w:r w:rsidR="00F645DB" w:rsidRPr="00460262">
        <w:rPr>
          <w:szCs w:val="28"/>
          <w:lang w:val="vi-VN"/>
        </w:rPr>
        <w:t xml:space="preserve">ế hoạch </w:t>
      </w:r>
      <w:r>
        <w:rPr>
          <w:szCs w:val="28"/>
        </w:rPr>
        <w:t xml:space="preserve">tổ chức các hoạt động </w:t>
      </w:r>
      <w:r w:rsidR="00F645DB" w:rsidRPr="00460262">
        <w:rPr>
          <w:szCs w:val="28"/>
          <w:lang w:val="vi-VN"/>
        </w:rPr>
        <w:t xml:space="preserve">kỷ niệm 106 năm </w:t>
      </w:r>
      <w:r w:rsidR="00F645DB">
        <w:rPr>
          <w:szCs w:val="28"/>
        </w:rPr>
        <w:t>N</w:t>
      </w:r>
      <w:r w:rsidR="00F645DB" w:rsidRPr="00460262">
        <w:rPr>
          <w:szCs w:val="28"/>
          <w:lang w:val="vi-VN"/>
        </w:rPr>
        <w:t>gày Quốc tế phụ nữ 8/3 và 1976</w:t>
      </w:r>
      <w:r w:rsidR="00F645DB" w:rsidRPr="00F76141">
        <w:rPr>
          <w:szCs w:val="28"/>
          <w:lang w:val="vi-VN"/>
        </w:rPr>
        <w:t xml:space="preserve"> năm khởi nghĩa Hai Bà Trưng</w:t>
      </w:r>
      <w:r w:rsidR="00F645DB">
        <w:rPr>
          <w:szCs w:val="28"/>
        </w:rPr>
        <w:t xml:space="preserve"> của Công đoàn Giáo dục </w:t>
      </w:r>
      <w:r w:rsidR="007F2AAF">
        <w:rPr>
          <w:szCs w:val="28"/>
        </w:rPr>
        <w:t>quận</w:t>
      </w:r>
      <w:r w:rsidR="00F645DB">
        <w:rPr>
          <w:szCs w:val="28"/>
          <w:lang w:val="vi-VN"/>
        </w:rPr>
        <w:t>, đề nghị các</w:t>
      </w:r>
      <w:r w:rsidR="0063685E">
        <w:rPr>
          <w:szCs w:val="28"/>
        </w:rPr>
        <w:t xml:space="preserve"> </w:t>
      </w:r>
      <w:r w:rsidR="00F645DB" w:rsidRPr="00F76141">
        <w:rPr>
          <w:szCs w:val="28"/>
          <w:lang w:val="vi-VN"/>
        </w:rPr>
        <w:t xml:space="preserve">Công đoàn </w:t>
      </w:r>
      <w:r w:rsidR="00F645DB">
        <w:rPr>
          <w:szCs w:val="28"/>
        </w:rPr>
        <w:t xml:space="preserve">cơ sở </w:t>
      </w:r>
      <w:r w:rsidR="00F645DB" w:rsidRPr="00F76141">
        <w:rPr>
          <w:szCs w:val="28"/>
          <w:lang w:val="vi-VN"/>
        </w:rPr>
        <w:t xml:space="preserve">căn cứ tình hình của đơn vị </w:t>
      </w:r>
      <w:r w:rsidR="00CB39C5">
        <w:rPr>
          <w:szCs w:val="28"/>
        </w:rPr>
        <w:t xml:space="preserve">xây dựng kế hoạch </w:t>
      </w:r>
      <w:r w:rsidR="00F645DB" w:rsidRPr="00A8592F">
        <w:rPr>
          <w:szCs w:val="28"/>
          <w:lang w:val="vi-VN"/>
        </w:rPr>
        <w:t xml:space="preserve">tổ chức các </w:t>
      </w:r>
      <w:r w:rsidR="00F645DB" w:rsidRPr="00F76141">
        <w:rPr>
          <w:szCs w:val="28"/>
          <w:lang w:val="vi-VN"/>
        </w:rPr>
        <w:t>hoạt động phù hợp</w:t>
      </w:r>
      <w:r w:rsidR="00F645DB" w:rsidRPr="00A8592F">
        <w:rPr>
          <w:szCs w:val="28"/>
          <w:lang w:val="vi-VN"/>
        </w:rPr>
        <w:t>, thiết thực</w:t>
      </w:r>
      <w:r w:rsidR="00F645DB">
        <w:rPr>
          <w:szCs w:val="28"/>
          <w:lang w:val="vi-VN"/>
        </w:rPr>
        <w:t xml:space="preserve"> nhằm thu hút đông đảo </w:t>
      </w:r>
      <w:r w:rsidR="00CB39C5">
        <w:rPr>
          <w:szCs w:val="28"/>
        </w:rPr>
        <w:t xml:space="preserve">cán bộ, nhà giáo và người lao động </w:t>
      </w:r>
      <w:r w:rsidR="00F645DB" w:rsidRPr="00F76141">
        <w:rPr>
          <w:szCs w:val="28"/>
          <w:lang w:val="vi-VN"/>
        </w:rPr>
        <w:t>tham gia./.</w:t>
      </w:r>
    </w:p>
    <w:p w:rsidR="00F645DB" w:rsidRPr="005420B6" w:rsidRDefault="00F645DB" w:rsidP="00F645DB">
      <w:pPr>
        <w:spacing w:before="120" w:after="120"/>
        <w:ind w:firstLine="720"/>
        <w:jc w:val="both"/>
        <w:rPr>
          <w:szCs w:val="28"/>
          <w:lang w:val="vi-VN"/>
        </w:rPr>
      </w:pP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5A220A" w:rsidTr="005A220A">
        <w:tc>
          <w:tcPr>
            <w:tcW w:w="4810" w:type="dxa"/>
          </w:tcPr>
          <w:p w:rsidR="005A220A" w:rsidRPr="00D11245" w:rsidRDefault="005A220A" w:rsidP="003967CD">
            <w:pPr>
              <w:tabs>
                <w:tab w:val="left" w:pos="900"/>
              </w:tabs>
              <w:jc w:val="both"/>
              <w:rPr>
                <w:b/>
                <w:i/>
                <w:sz w:val="22"/>
              </w:rPr>
            </w:pPr>
            <w:r w:rsidRPr="00D11245">
              <w:rPr>
                <w:b/>
                <w:i/>
                <w:sz w:val="22"/>
              </w:rPr>
              <w:t>Nơi nhận:</w:t>
            </w:r>
          </w:p>
          <w:p w:rsidR="005A220A" w:rsidRPr="00D11245" w:rsidRDefault="001B3190" w:rsidP="003967CD">
            <w:pPr>
              <w:tabs>
                <w:tab w:val="left" w:pos="900"/>
              </w:tabs>
              <w:jc w:val="both"/>
              <w:rPr>
                <w:sz w:val="20"/>
                <w:szCs w:val="20"/>
              </w:rPr>
            </w:pPr>
            <w:r>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1296670</wp:posOffset>
                      </wp:positionH>
                      <wp:positionV relativeFrom="paragraph">
                        <wp:posOffset>38735</wp:posOffset>
                      </wp:positionV>
                      <wp:extent cx="139700" cy="387350"/>
                      <wp:effectExtent l="5080" t="6350" r="7620" b="6350"/>
                      <wp:wrapNone/>
                      <wp:docPr id="2"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387350"/>
                              </a:xfrm>
                              <a:prstGeom prst="rightBrace">
                                <a:avLst>
                                  <a:gd name="adj1" fmla="val 83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02.1pt;margin-top:3.05pt;width:11pt;height: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" adj="649"/>
                  </w:pict>
                </mc:Fallback>
              </mc:AlternateContent>
            </w:r>
            <w:r w:rsidR="005A220A" w:rsidRPr="00D11245">
              <w:rPr>
                <w:sz w:val="20"/>
                <w:szCs w:val="20"/>
              </w:rPr>
              <w:t xml:space="preserve">- LĐLĐ Q12 ;           </w:t>
            </w:r>
          </w:p>
          <w:p w:rsidR="005A220A" w:rsidRPr="00D11245" w:rsidRDefault="005A220A" w:rsidP="003967CD">
            <w:pPr>
              <w:tabs>
                <w:tab w:val="left" w:pos="900"/>
              </w:tabs>
              <w:jc w:val="both"/>
              <w:rPr>
                <w:sz w:val="20"/>
                <w:szCs w:val="20"/>
              </w:rPr>
            </w:pPr>
            <w:r w:rsidRPr="00D11245">
              <w:rPr>
                <w:sz w:val="20"/>
                <w:szCs w:val="20"/>
              </w:rPr>
              <w:t xml:space="preserve">- CĐGD Tp.HCM;               (để báo cáo)  </w:t>
            </w:r>
          </w:p>
          <w:p w:rsidR="005A220A" w:rsidRPr="00D11245" w:rsidRDefault="005A220A" w:rsidP="003967CD">
            <w:pPr>
              <w:tabs>
                <w:tab w:val="left" w:pos="900"/>
              </w:tabs>
              <w:jc w:val="both"/>
              <w:rPr>
                <w:sz w:val="20"/>
                <w:szCs w:val="20"/>
              </w:rPr>
            </w:pPr>
            <w:r w:rsidRPr="00D11245">
              <w:rPr>
                <w:sz w:val="20"/>
                <w:szCs w:val="20"/>
              </w:rPr>
              <w:t>- Chi ủy phòng GD&amp;ĐT;</w:t>
            </w:r>
          </w:p>
          <w:p w:rsidR="005A220A" w:rsidRPr="00D11245" w:rsidRDefault="005A220A" w:rsidP="003967CD">
            <w:pPr>
              <w:tabs>
                <w:tab w:val="left" w:pos="900"/>
              </w:tabs>
              <w:jc w:val="both"/>
              <w:rPr>
                <w:sz w:val="20"/>
                <w:szCs w:val="20"/>
              </w:rPr>
            </w:pPr>
            <w:r w:rsidRPr="00D11245">
              <w:rPr>
                <w:sz w:val="20"/>
                <w:szCs w:val="20"/>
              </w:rPr>
              <w:t>- BLĐ phòng GD&amp;ĐT ( để phối hợp);</w:t>
            </w:r>
          </w:p>
          <w:p w:rsidR="005A220A" w:rsidRPr="00D11245" w:rsidRDefault="001B3190" w:rsidP="003967CD">
            <w:pPr>
              <w:tabs>
                <w:tab w:val="left" w:pos="900"/>
              </w:tabs>
              <w:jc w:val="both"/>
              <w:rPr>
                <w:sz w:val="20"/>
                <w:szCs w:val="20"/>
              </w:rPr>
            </w:pPr>
            <w:r>
              <w:rPr>
                <w:noProof/>
                <w:sz w:val="20"/>
                <w:szCs w:val="20"/>
              </w:rPr>
              <mc:AlternateContent>
                <mc:Choice Requires="wps">
                  <w:drawing>
                    <wp:anchor distT="0" distB="0" distL="114300" distR="114300" simplePos="0" relativeHeight="251675648" behindDoc="0" locked="0" layoutInCell="1" allowOverlap="1">
                      <wp:simplePos x="0" y="0"/>
                      <wp:positionH relativeFrom="column">
                        <wp:posOffset>998220</wp:posOffset>
                      </wp:positionH>
                      <wp:positionV relativeFrom="paragraph">
                        <wp:posOffset>20320</wp:posOffset>
                      </wp:positionV>
                      <wp:extent cx="107950" cy="374650"/>
                      <wp:effectExtent l="11430" t="10160" r="13970" b="5715"/>
                      <wp:wrapNone/>
                      <wp:docPr id="1"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374650"/>
                              </a:xfrm>
                              <a:prstGeom prst="rightBrace">
                                <a:avLst>
                                  <a:gd name="adj1" fmla="val 83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Right Brace 5" o:spid="_x0000_s1026" type="#_x0000_t88" style="position:absolute;margin-left:78.6pt;margin-top:1.6pt;width:8.5pt;height: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" adj="519"/>
                  </w:pict>
                </mc:Fallback>
              </mc:AlternateContent>
            </w:r>
            <w:r w:rsidR="005A220A" w:rsidRPr="00D11245">
              <w:rPr>
                <w:sz w:val="20"/>
                <w:szCs w:val="20"/>
              </w:rPr>
              <w:t>- UV BCH CĐGD;</w:t>
            </w:r>
          </w:p>
          <w:p w:rsidR="005A220A" w:rsidRPr="00D11245" w:rsidRDefault="005A220A" w:rsidP="003967CD">
            <w:pPr>
              <w:tabs>
                <w:tab w:val="left" w:pos="900"/>
              </w:tabs>
              <w:jc w:val="both"/>
              <w:rPr>
                <w:sz w:val="20"/>
                <w:szCs w:val="20"/>
              </w:rPr>
            </w:pPr>
            <w:r w:rsidRPr="00D11245">
              <w:rPr>
                <w:sz w:val="20"/>
                <w:szCs w:val="20"/>
              </w:rPr>
              <w:t xml:space="preserve">- Các CĐCS;                (để thực hiện)  </w:t>
            </w:r>
          </w:p>
          <w:p w:rsidR="005A220A" w:rsidRPr="00D11245" w:rsidRDefault="005A220A" w:rsidP="003967CD">
            <w:pPr>
              <w:tabs>
                <w:tab w:val="left" w:pos="900"/>
              </w:tabs>
              <w:jc w:val="both"/>
              <w:rPr>
                <w:sz w:val="20"/>
                <w:szCs w:val="20"/>
              </w:rPr>
            </w:pPr>
            <w:r w:rsidRPr="00D11245">
              <w:rPr>
                <w:sz w:val="20"/>
                <w:szCs w:val="20"/>
              </w:rPr>
              <w:t>- Ban GK hội thi;</w:t>
            </w:r>
          </w:p>
          <w:p w:rsidR="005A220A" w:rsidRPr="00D11245" w:rsidRDefault="005A220A" w:rsidP="003967CD">
            <w:pPr>
              <w:tabs>
                <w:tab w:val="left" w:pos="900"/>
              </w:tabs>
              <w:jc w:val="both"/>
              <w:rPr>
                <w:sz w:val="22"/>
              </w:rPr>
            </w:pPr>
            <w:r w:rsidRPr="00D11245">
              <w:rPr>
                <w:sz w:val="20"/>
                <w:szCs w:val="20"/>
              </w:rPr>
              <w:t>- Lưu CĐ.</w:t>
            </w:r>
          </w:p>
        </w:tc>
        <w:tc>
          <w:tcPr>
            <w:tcW w:w="4810" w:type="dxa"/>
          </w:tcPr>
          <w:p w:rsidR="005A220A" w:rsidRPr="00D11245" w:rsidRDefault="005A220A" w:rsidP="003967CD">
            <w:pPr>
              <w:tabs>
                <w:tab w:val="left" w:pos="900"/>
              </w:tabs>
              <w:jc w:val="center"/>
              <w:rPr>
                <w:b/>
                <w:sz w:val="26"/>
                <w:szCs w:val="26"/>
              </w:rPr>
            </w:pPr>
            <w:r w:rsidRPr="00D11245">
              <w:rPr>
                <w:b/>
                <w:sz w:val="26"/>
                <w:szCs w:val="26"/>
              </w:rPr>
              <w:t>TM. BAN THƯỜNG VỤ</w:t>
            </w:r>
          </w:p>
          <w:p w:rsidR="005A220A" w:rsidRPr="00D11245" w:rsidRDefault="005A220A" w:rsidP="003967CD">
            <w:pPr>
              <w:tabs>
                <w:tab w:val="left" w:pos="900"/>
              </w:tabs>
              <w:jc w:val="center"/>
              <w:rPr>
                <w:b/>
                <w:sz w:val="26"/>
                <w:szCs w:val="26"/>
              </w:rPr>
            </w:pPr>
            <w:r w:rsidRPr="00D11245">
              <w:rPr>
                <w:b/>
                <w:sz w:val="26"/>
                <w:szCs w:val="26"/>
              </w:rPr>
              <w:t xml:space="preserve"> CHỦ TỊCH</w:t>
            </w:r>
          </w:p>
          <w:p w:rsidR="005A220A" w:rsidRDefault="005A220A" w:rsidP="003967CD">
            <w:pPr>
              <w:tabs>
                <w:tab w:val="left" w:pos="900"/>
              </w:tabs>
              <w:jc w:val="center"/>
              <w:rPr>
                <w:sz w:val="22"/>
              </w:rPr>
            </w:pPr>
          </w:p>
          <w:p w:rsidR="005A220A" w:rsidRPr="00D11245" w:rsidRDefault="001B3190" w:rsidP="003967CD">
            <w:pPr>
              <w:tabs>
                <w:tab w:val="left" w:pos="900"/>
              </w:tabs>
              <w:jc w:val="center"/>
              <w:rPr>
                <w:b/>
                <w:sz w:val="26"/>
                <w:szCs w:val="26"/>
              </w:rPr>
            </w:pPr>
            <w:r>
              <w:rPr>
                <w:b/>
                <w:sz w:val="26"/>
                <w:szCs w:val="26"/>
              </w:rPr>
              <w:t>(đã ký)</w:t>
            </w:r>
            <w:bookmarkStart w:id="0" w:name="_GoBack"/>
            <w:bookmarkEnd w:id="0"/>
          </w:p>
          <w:p w:rsidR="005A220A" w:rsidRPr="00D11245" w:rsidRDefault="005A220A" w:rsidP="003967CD">
            <w:pPr>
              <w:tabs>
                <w:tab w:val="left" w:pos="900"/>
              </w:tabs>
              <w:jc w:val="center"/>
              <w:rPr>
                <w:b/>
                <w:sz w:val="26"/>
                <w:szCs w:val="26"/>
              </w:rPr>
            </w:pPr>
          </w:p>
          <w:p w:rsidR="005A220A" w:rsidRDefault="005A220A" w:rsidP="003967CD">
            <w:pPr>
              <w:tabs>
                <w:tab w:val="left" w:pos="900"/>
              </w:tabs>
              <w:jc w:val="center"/>
              <w:rPr>
                <w:b/>
                <w:sz w:val="26"/>
                <w:szCs w:val="26"/>
              </w:rPr>
            </w:pPr>
          </w:p>
          <w:p w:rsidR="005A220A" w:rsidRPr="00D11245" w:rsidRDefault="005A220A" w:rsidP="003967CD">
            <w:pPr>
              <w:tabs>
                <w:tab w:val="left" w:pos="900"/>
              </w:tabs>
              <w:jc w:val="center"/>
              <w:rPr>
                <w:b/>
                <w:sz w:val="26"/>
                <w:szCs w:val="26"/>
              </w:rPr>
            </w:pPr>
          </w:p>
        </w:tc>
      </w:tr>
      <w:tr w:rsidR="005A220A" w:rsidTr="005A220A">
        <w:tc>
          <w:tcPr>
            <w:tcW w:w="4810" w:type="dxa"/>
          </w:tcPr>
          <w:p w:rsidR="005A220A" w:rsidRPr="00D11245" w:rsidRDefault="005A220A" w:rsidP="003967CD">
            <w:pPr>
              <w:tabs>
                <w:tab w:val="left" w:pos="900"/>
              </w:tabs>
              <w:jc w:val="both"/>
              <w:rPr>
                <w:sz w:val="22"/>
              </w:rPr>
            </w:pPr>
          </w:p>
        </w:tc>
        <w:tc>
          <w:tcPr>
            <w:tcW w:w="4810" w:type="dxa"/>
          </w:tcPr>
          <w:p w:rsidR="005A220A" w:rsidRPr="00D11245" w:rsidRDefault="005A220A" w:rsidP="003967CD">
            <w:pPr>
              <w:tabs>
                <w:tab w:val="left" w:pos="900"/>
              </w:tabs>
              <w:jc w:val="center"/>
              <w:rPr>
                <w:b/>
                <w:szCs w:val="28"/>
              </w:rPr>
            </w:pPr>
            <w:r w:rsidRPr="00D11245">
              <w:rPr>
                <w:b/>
                <w:szCs w:val="28"/>
              </w:rPr>
              <w:t xml:space="preserve"> Nguyễn  Kim Phượng </w:t>
            </w:r>
          </w:p>
        </w:tc>
      </w:tr>
    </w:tbl>
    <w:p w:rsidR="00F645DB" w:rsidRDefault="00F645DB" w:rsidP="00510352">
      <w:pPr>
        <w:rPr>
          <w:szCs w:val="28"/>
        </w:rPr>
      </w:pPr>
    </w:p>
    <w:p w:rsidR="00F645DB" w:rsidRDefault="00F645DB" w:rsidP="00F645DB">
      <w:pPr>
        <w:ind w:left="360" w:firstLine="720"/>
        <w:jc w:val="both"/>
        <w:rPr>
          <w:szCs w:val="28"/>
        </w:rPr>
      </w:pPr>
    </w:p>
    <w:p w:rsidR="00F645DB" w:rsidRDefault="00F645DB" w:rsidP="00F645DB">
      <w:pPr>
        <w:ind w:left="360" w:firstLine="720"/>
        <w:jc w:val="both"/>
        <w:rPr>
          <w:szCs w:val="28"/>
        </w:rPr>
      </w:pPr>
    </w:p>
    <w:p w:rsidR="00F645DB" w:rsidRDefault="00F645DB" w:rsidP="00F645DB">
      <w:pPr>
        <w:ind w:left="360" w:firstLine="720"/>
        <w:jc w:val="both"/>
        <w:rPr>
          <w:szCs w:val="28"/>
        </w:rPr>
      </w:pPr>
    </w:p>
    <w:p w:rsidR="00F645DB" w:rsidRDefault="00F645DB"/>
    <w:sectPr w:rsidR="00F645DB" w:rsidSect="00F645DB">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A4" w:rsidRDefault="009F04A4" w:rsidP="00CB39C5">
      <w:pPr>
        <w:spacing w:after="0" w:line="240" w:lineRule="auto"/>
      </w:pPr>
      <w:r>
        <w:separator/>
      </w:r>
    </w:p>
  </w:endnote>
  <w:endnote w:type="continuationSeparator" w:id="0">
    <w:p w:rsidR="009F04A4" w:rsidRDefault="009F04A4" w:rsidP="00CB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738511"/>
      <w:docPartObj>
        <w:docPartGallery w:val="Page Numbers (Bottom of Page)"/>
        <w:docPartUnique/>
      </w:docPartObj>
    </w:sdtPr>
    <w:sdtEndPr>
      <w:rPr>
        <w:noProof/>
      </w:rPr>
    </w:sdtEndPr>
    <w:sdtContent>
      <w:p w:rsidR="0034494C" w:rsidRDefault="00CD6AF9">
        <w:pPr>
          <w:pStyle w:val="Footer"/>
          <w:jc w:val="center"/>
        </w:pPr>
        <w:r>
          <w:fldChar w:fldCharType="begin"/>
        </w:r>
        <w:r w:rsidR="0034494C">
          <w:instrText xml:space="preserve"> PAGE   \* MERGEFORMAT </w:instrText>
        </w:r>
        <w:r>
          <w:fldChar w:fldCharType="separate"/>
        </w:r>
        <w:r w:rsidR="001B3190">
          <w:rPr>
            <w:noProof/>
          </w:rPr>
          <w:t>4</w:t>
        </w:r>
        <w:r>
          <w:rPr>
            <w:noProof/>
          </w:rPr>
          <w:fldChar w:fldCharType="end"/>
        </w:r>
      </w:p>
    </w:sdtContent>
  </w:sdt>
  <w:p w:rsidR="00CB39C5" w:rsidRDefault="00CB3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A4" w:rsidRDefault="009F04A4" w:rsidP="00CB39C5">
      <w:pPr>
        <w:spacing w:after="0" w:line="240" w:lineRule="auto"/>
      </w:pPr>
      <w:r>
        <w:separator/>
      </w:r>
    </w:p>
  </w:footnote>
  <w:footnote w:type="continuationSeparator" w:id="0">
    <w:p w:rsidR="009F04A4" w:rsidRDefault="009F04A4" w:rsidP="00CB39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DB"/>
    <w:rsid w:val="0010283F"/>
    <w:rsid w:val="0013460C"/>
    <w:rsid w:val="00172EEA"/>
    <w:rsid w:val="001B3190"/>
    <w:rsid w:val="0025395C"/>
    <w:rsid w:val="002B1400"/>
    <w:rsid w:val="0034494C"/>
    <w:rsid w:val="003D0655"/>
    <w:rsid w:val="003D4343"/>
    <w:rsid w:val="004B0D77"/>
    <w:rsid w:val="00510352"/>
    <w:rsid w:val="005A220A"/>
    <w:rsid w:val="0063685E"/>
    <w:rsid w:val="00661BF6"/>
    <w:rsid w:val="007F2AAF"/>
    <w:rsid w:val="00843E06"/>
    <w:rsid w:val="0085035B"/>
    <w:rsid w:val="009A0F56"/>
    <w:rsid w:val="009C05D4"/>
    <w:rsid w:val="009F04A4"/>
    <w:rsid w:val="00CB39C5"/>
    <w:rsid w:val="00CC0C6E"/>
    <w:rsid w:val="00CD6AF9"/>
    <w:rsid w:val="00E64CAE"/>
    <w:rsid w:val="00F645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imesNewRoman">
    <w:name w:val="Normal + Times New Roman"/>
    <w:aliases w:val="14 pt"/>
    <w:basedOn w:val="Normal"/>
    <w:rsid w:val="00F645DB"/>
    <w:pPr>
      <w:spacing w:after="0" w:line="240" w:lineRule="auto"/>
      <w:ind w:firstLine="720"/>
      <w:jc w:val="both"/>
    </w:pPr>
    <w:rPr>
      <w:rFonts w:eastAsia="Times New Roman" w:cs="Times New Roman"/>
      <w:szCs w:val="20"/>
      <w:lang w:val="vi-VN"/>
    </w:rPr>
  </w:style>
  <w:style w:type="character" w:styleId="Hyperlink">
    <w:name w:val="Hyperlink"/>
    <w:rsid w:val="00F645DB"/>
    <w:rPr>
      <w:color w:val="0000FF"/>
      <w:u w:val="single"/>
    </w:rPr>
  </w:style>
  <w:style w:type="table" w:styleId="TableGrid">
    <w:name w:val="Table Grid"/>
    <w:basedOn w:val="TableNormal"/>
    <w:uiPriority w:val="59"/>
    <w:rsid w:val="00172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9C5"/>
  </w:style>
  <w:style w:type="paragraph" w:styleId="Footer">
    <w:name w:val="footer"/>
    <w:basedOn w:val="Normal"/>
    <w:link w:val="FooterChar"/>
    <w:uiPriority w:val="99"/>
    <w:unhideWhenUsed/>
    <w:rsid w:val="00CB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9C5"/>
  </w:style>
  <w:style w:type="paragraph" w:styleId="BalloonText">
    <w:name w:val="Balloon Text"/>
    <w:basedOn w:val="Normal"/>
    <w:link w:val="BalloonTextChar"/>
    <w:uiPriority w:val="99"/>
    <w:semiHidden/>
    <w:unhideWhenUsed/>
    <w:rsid w:val="00344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imesNewRoman">
    <w:name w:val="Normal + Times New Roman"/>
    <w:aliases w:val="14 pt"/>
    <w:basedOn w:val="Normal"/>
    <w:rsid w:val="00F645DB"/>
    <w:pPr>
      <w:spacing w:after="0" w:line="240" w:lineRule="auto"/>
      <w:ind w:firstLine="720"/>
      <w:jc w:val="both"/>
    </w:pPr>
    <w:rPr>
      <w:rFonts w:eastAsia="Times New Roman" w:cs="Times New Roman"/>
      <w:szCs w:val="20"/>
      <w:lang w:val="vi-VN"/>
    </w:rPr>
  </w:style>
  <w:style w:type="character" w:styleId="Hyperlink">
    <w:name w:val="Hyperlink"/>
    <w:rsid w:val="00F645DB"/>
    <w:rPr>
      <w:color w:val="0000FF"/>
      <w:u w:val="single"/>
    </w:rPr>
  </w:style>
  <w:style w:type="table" w:styleId="TableGrid">
    <w:name w:val="Table Grid"/>
    <w:basedOn w:val="TableNormal"/>
    <w:uiPriority w:val="59"/>
    <w:rsid w:val="00172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9C5"/>
  </w:style>
  <w:style w:type="paragraph" w:styleId="Footer">
    <w:name w:val="footer"/>
    <w:basedOn w:val="Normal"/>
    <w:link w:val="FooterChar"/>
    <w:uiPriority w:val="99"/>
    <w:unhideWhenUsed/>
    <w:rsid w:val="00CB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9C5"/>
  </w:style>
  <w:style w:type="paragraph" w:styleId="BalloonText">
    <w:name w:val="Balloon Text"/>
    <w:basedOn w:val="Normal"/>
    <w:link w:val="BalloonTextChar"/>
    <w:uiPriority w:val="99"/>
    <w:semiHidden/>
    <w:unhideWhenUsed/>
    <w:rsid w:val="00344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27F91-06E3-4399-96B6-3391B8CA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hienque</cp:lastModifiedBy>
  <cp:revision>2</cp:revision>
  <cp:lastPrinted>2016-02-23T02:56:00Z</cp:lastPrinted>
  <dcterms:created xsi:type="dcterms:W3CDTF">2016-02-26T00:58:00Z</dcterms:created>
  <dcterms:modified xsi:type="dcterms:W3CDTF">2016-02-26T00:58:00Z</dcterms:modified>
</cp:coreProperties>
</file>